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8A" w:rsidRPr="00E61309" w:rsidRDefault="00D94553" w:rsidP="00E61309">
      <w:pPr>
        <w:pStyle w:val="bodypdf"/>
      </w:pPr>
      <w:bookmarkStart w:id="0" w:name="_GoBack"/>
      <w:bookmarkEnd w:id="0"/>
      <w:r w:rsidRPr="00E613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.9pt;margin-top:235.5pt;width:312pt;height:501.75pt;z-index:251656704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0,0,0,0">
              <w:txbxContent/>
            </v:textbox>
            <w10:wrap type="through"/>
          </v:shape>
        </w:pict>
      </w:r>
      <w:r w:rsidR="009924DE" w:rsidRPr="00E61309">
        <w:pict>
          <v:shape id="_x0000_s1037" type="#_x0000_t202" style="position:absolute;margin-left:371.15pt;margin-top:388.5pt;width:180.85pt;height:336.45pt;z-index:251659776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0,0,0,0">
              <w:txbxContent/>
            </v:textbox>
            <w10:wrap type="through"/>
          </v:shape>
        </w:pict>
      </w:r>
      <w:r w:rsidR="009924DE" w:rsidRPr="00E613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Animal loan boxes" style="position:absolute;margin-left:371.85pt;margin-top:238.75pt;width:180.15pt;height:131.2pt;z-index:-251653632;mso-wrap-edited:f;mso-position-horizontal-relative:page;mso-position-vertical-relative:page" wrapcoords="-37 0 -37 21456 21600 21456 21600 0 -37 0">
            <v:imagedata r:id="rId8" o:title="8986"/>
            <w10:wrap type="topAndBottom"/>
          </v:shape>
        </w:pict>
      </w:r>
      <w:r w:rsidR="00656522" w:rsidRPr="00E61309">
        <w:pict>
          <v:shape id="_x0000_s1029" type="#_x0000_t202" style="position:absolute;margin-left:-9.95pt;margin-top:103.6pt;width:508.1pt;height:61.55pt;z-index:251652608" filled="f" stroked="f">
            <v:fill o:detectmouseclick="t"/>
            <v:textbox style="mso-next-textbox:#_x0000_s1034" inset="0,0,0,0">
              <w:txbxContent>
                <w:p w:rsidR="00073C49" w:rsidRDefault="007F1004" w:rsidP="009924DE">
                  <w:pPr>
                    <w:pStyle w:val="Body"/>
                  </w:pPr>
                  <w:r w:rsidRPr="007F1004">
                    <w:t xml:space="preserve">A </w:t>
                  </w:r>
                  <w:r w:rsidR="00BF4C55">
                    <w:t>large variety of</w:t>
                  </w:r>
                  <w:r w:rsidRPr="007F1004">
                    <w:t xml:space="preserve"> specimens in cases are available for loan to schools, other organisations and community groups. They are great for sketching and research. </w:t>
                  </w:r>
                </w:p>
                <w:p w:rsidR="007F1004" w:rsidRDefault="007F1004" w:rsidP="00B3095E">
                  <w:pPr>
                    <w:pStyle w:val="Body"/>
                  </w:pPr>
                  <w:r w:rsidRPr="007F1004">
                    <w:t>All loans are for a period of two weeks.</w:t>
                  </w:r>
                </w:p>
                <w:p w:rsidR="00B3095E" w:rsidRPr="00B3095E" w:rsidRDefault="00B3095E" w:rsidP="00B3095E">
                  <w:pPr>
                    <w:pStyle w:val="Body"/>
                  </w:pPr>
                </w:p>
                <w:p w:rsidR="007F1004" w:rsidRPr="00662A97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62A9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There are three different membership options for borrowing specimens:</w:t>
                  </w:r>
                </w:p>
                <w:p w:rsidR="007F1004" w:rsidRPr="007F1004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7F1004" w:rsidRPr="007F1004" w:rsidRDefault="007F1004" w:rsidP="007F1004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E61309">
                    <w:rPr>
                      <w:rStyle w:val="Body-boldChar"/>
                    </w:rPr>
                    <w:t>Full year membership</w:t>
                  </w:r>
                  <w:r w:rsidR="009937A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- $120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(inc.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GST). This enables each participating school/group to borrow 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two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specimens each fortnight throughout the year.</w:t>
                  </w:r>
                </w:p>
                <w:p w:rsidR="007F1004" w:rsidRPr="007F1004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  <w:u w:val="single"/>
                    </w:rPr>
                  </w:pPr>
                </w:p>
                <w:p w:rsidR="007F1004" w:rsidRPr="007F1004" w:rsidRDefault="007F1004" w:rsidP="007F1004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7F1004">
                    <w:rPr>
                      <w:rFonts w:ascii="Arial" w:hAnsi="Arial" w:cs="Arial"/>
                      <w:sz w:val="24"/>
                      <w:szCs w:val="24"/>
                    </w:rPr>
                    <w:t>Term membership</w:t>
                  </w:r>
                  <w:r w:rsidR="009937A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- $40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(inc.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GST). This enables participating schools/groups to borrow 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two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specimens each fortnight for a school term.</w:t>
                  </w:r>
                </w:p>
                <w:p w:rsidR="007F1004" w:rsidRPr="007F1004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7F1004" w:rsidRPr="007F1004" w:rsidRDefault="007F1004" w:rsidP="007F1004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7F1004">
                    <w:rPr>
                      <w:rFonts w:ascii="Arial" w:hAnsi="Arial" w:cs="Arial"/>
                      <w:sz w:val="24"/>
                      <w:szCs w:val="24"/>
                    </w:rPr>
                    <w:t>Single borrowing</w:t>
                  </w:r>
                  <w:r w:rsidR="009937A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- $20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(inc.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GST) per specimen (max. </w:t>
                  </w:r>
                  <w:r w:rsidR="00073C49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three</w:t>
                  </w:r>
                  <w:r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specimens) for two weeks.</w:t>
                  </w:r>
                </w:p>
                <w:p w:rsidR="007F1004" w:rsidRPr="007F1004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7F1004" w:rsidRDefault="007F1004" w:rsidP="00E61309">
                  <w:pPr>
                    <w:pStyle w:val="Body"/>
                  </w:pPr>
                  <w:r w:rsidRPr="007F1004">
                    <w:t>New borrowers need to make an appointment to sign up for the loan service. They will be shown where the collection is kept</w:t>
                  </w:r>
                  <w:r w:rsidR="00073C49">
                    <w:t>,</w:t>
                  </w:r>
                  <w:r w:rsidRPr="007F1004">
                    <w:t xml:space="preserve"> sign the loan agreement form and borrow the first </w:t>
                  </w:r>
                  <w:r w:rsidR="00073C49">
                    <w:t>two</w:t>
                  </w:r>
                  <w:r w:rsidRPr="007F1004">
                    <w:t xml:space="preserve"> specimens</w:t>
                  </w:r>
                  <w:r w:rsidR="00B3095E">
                    <w:t>.</w:t>
                  </w:r>
                  <w:r w:rsidR="00073C49">
                    <w:t xml:space="preserve"> A</w:t>
                  </w:r>
                  <w:r w:rsidRPr="007F1004">
                    <w:t>n invoice will then be issue</w:t>
                  </w:r>
                  <w:r w:rsidR="00073C49">
                    <w:t>d</w:t>
                  </w:r>
                  <w:r w:rsidRPr="007F1004">
                    <w:t xml:space="preserve"> to the school. Specimens cannot be booked for particular dates, borrowers need to browse the collection at the time they wish to borrow a specimen.</w:t>
                  </w:r>
                </w:p>
                <w:p w:rsidR="00B3095E" w:rsidRDefault="00B3095E" w:rsidP="00E61309">
                  <w:pPr>
                    <w:pStyle w:val="Body"/>
                  </w:pPr>
                </w:p>
                <w:p w:rsidR="00B3095E" w:rsidRPr="007F1004" w:rsidRDefault="00B3095E" w:rsidP="00E61309">
                  <w:pPr>
                    <w:pStyle w:val="Body"/>
                  </w:pPr>
                  <w:r>
                    <w:t>If loans are not returned by the due date or returned damaged, a fine may be incurred by the borrower.</w:t>
                  </w:r>
                </w:p>
                <w:p w:rsidR="007F1004" w:rsidRPr="007F1004" w:rsidRDefault="007F1004" w:rsidP="007F1004">
                  <w:pPr>
                    <w:rPr>
                      <w:rFonts w:ascii="Arial" w:hAnsi="Arial" w:cs="Arial"/>
                    </w:rPr>
                  </w:pPr>
                </w:p>
                <w:p w:rsidR="00422E77" w:rsidRPr="006715F4" w:rsidRDefault="007F1004" w:rsidP="007F1004">
                  <w:pPr>
                    <w:rPr>
                      <w:rFonts w:ascii="Arial" w:hAnsi="Arial" w:cs="Arial"/>
                      <w:b/>
                    </w:rPr>
                  </w:pPr>
                  <w:r w:rsidRPr="006715F4">
                    <w:rPr>
                      <w:rFonts w:ascii="Arial" w:hAnsi="Arial" w:cs="Arial"/>
                      <w:b/>
                    </w:rPr>
                    <w:t xml:space="preserve">Borrowers can return/change specimens from Monday to Thursday between 9:00 am – 5:00 pm and Fridays </w:t>
                  </w:r>
                  <w:r w:rsidR="00662A97" w:rsidRPr="006715F4">
                    <w:rPr>
                      <w:rFonts w:ascii="Arial" w:hAnsi="Arial" w:cs="Arial"/>
                      <w:b/>
                    </w:rPr>
                    <w:br/>
                  </w:r>
                  <w:r w:rsidR="00B40455">
                    <w:rPr>
                      <w:rFonts w:ascii="Arial" w:hAnsi="Arial" w:cs="Arial"/>
                      <w:b/>
                    </w:rPr>
                    <w:t>9:00 am – 3.45</w:t>
                  </w:r>
                  <w:r w:rsidRPr="006715F4">
                    <w:rPr>
                      <w:rFonts w:ascii="Arial" w:hAnsi="Arial" w:cs="Arial"/>
                      <w:b/>
                    </w:rPr>
                    <w:t xml:space="preserve"> pm. Loans are located at the reception area of Custom House,</w:t>
                  </w:r>
                  <w:r w:rsidR="00D9455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715F4">
                    <w:rPr>
                      <w:rFonts w:ascii="Arial" w:hAnsi="Arial" w:cs="Arial"/>
                      <w:b/>
                    </w:rPr>
                    <w:t>19</w:t>
                  </w:r>
                  <w:r w:rsidR="00073C49" w:rsidRPr="006715F4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715F4">
                    <w:rPr>
                      <w:rFonts w:ascii="Arial" w:hAnsi="Arial" w:cs="Arial"/>
                      <w:b/>
                    </w:rPr>
                    <w:t>Davey Street</w:t>
                  </w:r>
                  <w:r w:rsidR="00073C49" w:rsidRPr="006715F4">
                    <w:rPr>
                      <w:rFonts w:ascii="Arial" w:hAnsi="Arial" w:cs="Arial"/>
                      <w:b/>
                    </w:rPr>
                    <w:t>, Hobart.</w:t>
                  </w:r>
                </w:p>
                <w:p w:rsidR="007F1004" w:rsidRDefault="007F1004" w:rsidP="007F1004">
                  <w:pPr>
                    <w:rPr>
                      <w:rFonts w:ascii="Arial" w:hAnsi="Arial" w:cs="Arial"/>
                      <w:b/>
                    </w:rPr>
                  </w:pPr>
                </w:p>
                <w:p w:rsidR="00D94553" w:rsidRPr="007F1004" w:rsidRDefault="00D94553" w:rsidP="007F1004">
                  <w:pPr>
                    <w:rPr>
                      <w:rFonts w:ascii="Arial" w:hAnsi="Arial" w:cs="Arial"/>
                    </w:rPr>
                  </w:pPr>
                </w:p>
                <w:p w:rsidR="00073C49" w:rsidRDefault="005F185B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F</w:t>
                  </w:r>
                  <w:r w:rsidR="007F1004"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further</w:t>
                  </w:r>
                  <w:r w:rsidR="007F1004" w:rsidRPr="007F100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information, please email: </w:t>
                  </w:r>
                  <w:hyperlink r:id="rId9" w:history="1">
                    <w:r w:rsidR="007F1004" w:rsidRPr="007F1004">
                      <w:rPr>
                        <w:rStyle w:val="Hyperlink"/>
                        <w:rFonts w:ascii="Arial" w:hAnsi="Arial" w:cs="Arial"/>
                        <w:b w:val="0"/>
                        <w:sz w:val="24"/>
                        <w:szCs w:val="24"/>
                      </w:rPr>
                      <w:t>tmag.bookings@tmag.tas.gov.au</w:t>
                    </w:r>
                  </w:hyperlink>
                  <w:r w:rsidR="00D94553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or phone </w:t>
                  </w:r>
                  <w:r w:rsidR="00D94553" w:rsidRPr="00D94553">
                    <w:rPr>
                      <w:rFonts w:ascii="Arial" w:hAnsi="Arial" w:cs="Arial"/>
                      <w:sz w:val="24"/>
                      <w:szCs w:val="24"/>
                    </w:rPr>
                    <w:t>61657001</w:t>
                  </w:r>
                </w:p>
                <w:p w:rsidR="00D94553" w:rsidRDefault="00D94553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D94553" w:rsidRPr="00D94553" w:rsidRDefault="00D94553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D94553" w:rsidRDefault="00D94553" w:rsidP="007F1004">
                  <w:pPr>
                    <w:pStyle w:val="BodyText"/>
                    <w:jc w:val="left"/>
                    <w:rPr>
                      <w:rStyle w:val="Hyperlink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073C49" w:rsidRPr="00E27FC3" w:rsidRDefault="00073C49" w:rsidP="00073C49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E27FC3">
                    <w:rPr>
                      <w:rFonts w:ascii="Arial" w:hAnsi="Arial" w:cs="Arial"/>
                      <w:b/>
                      <w:sz w:val="22"/>
                      <w:szCs w:val="28"/>
                    </w:rPr>
                    <w:t>*A list of available specimens is on the back of this page*</w:t>
                  </w:r>
                </w:p>
                <w:p w:rsidR="00073C49" w:rsidRPr="007F1004" w:rsidRDefault="00073C49" w:rsidP="007F1004">
                  <w:pPr>
                    <w:pStyle w:val="BodyText"/>
                    <w:jc w:val="left"/>
                    <w:rPr>
                      <w:rStyle w:val="Hyperlink"/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E61309" w:rsidRDefault="007F1004" w:rsidP="00E61309">
                  <w:pPr>
                    <w:pStyle w:val="Body-heading"/>
                    <w:rPr>
                      <w:rStyle w:val="Hyperlink"/>
                      <w:color w:val="auto"/>
                      <w:u w:val="none"/>
                    </w:rPr>
                  </w:pPr>
                  <w:r w:rsidRPr="007F1004">
                    <w:rPr>
                      <w:rStyle w:val="Hyperlink"/>
                      <w:color w:val="auto"/>
                      <w:u w:val="none"/>
                    </w:rPr>
                    <w:t xml:space="preserve">Other </w:t>
                  </w:r>
                  <w:r w:rsidR="00073C49">
                    <w:rPr>
                      <w:rStyle w:val="Hyperlink"/>
                      <w:color w:val="auto"/>
                      <w:u w:val="none"/>
                    </w:rPr>
                    <w:t>l</w:t>
                  </w:r>
                  <w:r w:rsidRPr="00E61309">
                    <w:rPr>
                      <w:rStyle w:val="Hyperlink"/>
                      <w:color w:val="auto"/>
                      <w:u w:val="none"/>
                    </w:rPr>
                    <w:t>oan</w:t>
                  </w:r>
                  <w:r w:rsidRPr="007F1004">
                    <w:rPr>
                      <w:rStyle w:val="Hyperlink"/>
                      <w:color w:val="auto"/>
                      <w:u w:val="none"/>
                    </w:rPr>
                    <w:t xml:space="preserve"> </w:t>
                  </w:r>
                  <w:r w:rsidR="00073C49">
                    <w:rPr>
                      <w:rStyle w:val="Hyperlink"/>
                      <w:color w:val="auto"/>
                      <w:u w:val="none"/>
                    </w:rPr>
                    <w:t>r</w:t>
                  </w:r>
                  <w:r w:rsidRPr="007F1004">
                    <w:rPr>
                      <w:rStyle w:val="Hyperlink"/>
                      <w:color w:val="auto"/>
                      <w:u w:val="none"/>
                    </w:rPr>
                    <w:t>esources available:</w:t>
                  </w:r>
                </w:p>
                <w:p w:rsidR="00073C49" w:rsidRPr="001643F0" w:rsidRDefault="001D532D" w:rsidP="00E61309">
                  <w:pPr>
                    <w:pStyle w:val="bullet"/>
                    <w:rPr>
                      <w:rStyle w:val="Hyperlink"/>
                      <w:b w:val="0"/>
                      <w:color w:val="4472C4"/>
                      <w:u w:val="none"/>
                    </w:rPr>
                  </w:pPr>
                  <w:r w:rsidRPr="001643F0">
                    <w:rPr>
                      <w:rStyle w:val="Hyperlink"/>
                      <w:b w:val="0"/>
                      <w:i/>
                      <w:color w:val="4472C4"/>
                      <w:u w:val="none"/>
                    </w:rPr>
                    <w:t>Ice Boxes</w:t>
                  </w:r>
                  <w:r w:rsidRPr="001643F0">
                    <w:rPr>
                      <w:rStyle w:val="Hyperlink"/>
                      <w:b w:val="0"/>
                      <w:color w:val="4472C4"/>
                      <w:u w:val="none"/>
                    </w:rPr>
                    <w:t xml:space="preserve"> </w:t>
                  </w:r>
                </w:p>
                <w:p w:rsidR="007F1004" w:rsidRPr="007F1004" w:rsidRDefault="007F1004" w:rsidP="009924DE">
                  <w:pPr>
                    <w:pStyle w:val="bullet"/>
                    <w:numPr>
                      <w:ilvl w:val="0"/>
                      <w:numId w:val="0"/>
                    </w:numPr>
                    <w:ind w:left="284"/>
                    <w:rPr>
                      <w:rStyle w:val="Hyperlink"/>
                      <w:b w:val="0"/>
                      <w:color w:val="auto"/>
                      <w:u w:val="none"/>
                    </w:rPr>
                  </w:pP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 xml:space="preserve">Antarctic Education </w:t>
                  </w:r>
                  <w:r w:rsidR="00073C49">
                    <w:rPr>
                      <w:rStyle w:val="Hyperlink"/>
                      <w:b w:val="0"/>
                      <w:color w:val="auto"/>
                      <w:u w:val="none"/>
                    </w:rPr>
                    <w:t>r</w:t>
                  </w: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 xml:space="preserve">esource </w:t>
                  </w:r>
                  <w:r w:rsidR="00073C49">
                    <w:rPr>
                      <w:rStyle w:val="Hyperlink"/>
                      <w:b w:val="0"/>
                      <w:color w:val="auto"/>
                      <w:u w:val="none"/>
                    </w:rPr>
                    <w:t>b</w:t>
                  </w: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>oxes</w:t>
                  </w:r>
                  <w:r w:rsidR="00073C49">
                    <w:rPr>
                      <w:rStyle w:val="Hyperlink"/>
                      <w:b w:val="0"/>
                      <w:color w:val="auto"/>
                      <w:u w:val="none"/>
                    </w:rPr>
                    <w:t>, f</w:t>
                  </w: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 xml:space="preserve">or </w:t>
                  </w:r>
                  <w:r w:rsidR="00073C49">
                    <w:rPr>
                      <w:rStyle w:val="Hyperlink"/>
                      <w:b w:val="0"/>
                      <w:color w:val="auto"/>
                      <w:u w:val="none"/>
                    </w:rPr>
                    <w:t>more</w:t>
                  </w:r>
                  <w:r w:rsidR="00073C49"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 xml:space="preserve"> </w:t>
                  </w: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>information visit our website</w:t>
                  </w:r>
                  <w:r w:rsidR="00073C49">
                    <w:rPr>
                      <w:rStyle w:val="Hyperlink"/>
                      <w:b w:val="0"/>
                      <w:color w:val="auto"/>
                      <w:u w:val="none"/>
                    </w:rPr>
                    <w:t>:</w:t>
                  </w:r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 xml:space="preserve"> </w:t>
                  </w:r>
                  <w:hyperlink r:id="rId10" w:history="1">
                    <w:r w:rsidRPr="001D532D">
                      <w:rPr>
                        <w:rStyle w:val="Hyperlink"/>
                        <w:b w:val="0"/>
                      </w:rPr>
                      <w:t>http://www.tmag.tas.gov.au/learning_and_discovery</w:t>
                    </w:r>
                  </w:hyperlink>
                  <w:r w:rsidRPr="007F1004">
                    <w:rPr>
                      <w:rStyle w:val="Hyperlink"/>
                      <w:b w:val="0"/>
                      <w:color w:val="auto"/>
                      <w:u w:val="none"/>
                    </w:rPr>
                    <w:t>)</w:t>
                  </w:r>
                </w:p>
                <w:p w:rsidR="00073C49" w:rsidRPr="001643F0" w:rsidRDefault="007F1004" w:rsidP="00E61309">
                  <w:pPr>
                    <w:pStyle w:val="bullet"/>
                    <w:rPr>
                      <w:b w:val="0"/>
                      <w:color w:val="4472C4"/>
                    </w:rPr>
                  </w:pPr>
                  <w:r w:rsidRPr="001643F0">
                    <w:rPr>
                      <w:b w:val="0"/>
                      <w:i/>
                      <w:color w:val="4472C4"/>
                    </w:rPr>
                    <w:t>Memorial Boxes</w:t>
                  </w:r>
                  <w:r w:rsidRPr="001643F0">
                    <w:rPr>
                      <w:b w:val="0"/>
                      <w:color w:val="4472C4"/>
                    </w:rPr>
                    <w:t xml:space="preserve"> </w:t>
                  </w:r>
                </w:p>
                <w:p w:rsidR="007F1004" w:rsidRPr="00972A96" w:rsidRDefault="00073C49" w:rsidP="009924DE">
                  <w:pPr>
                    <w:pStyle w:val="bullet"/>
                    <w:numPr>
                      <w:ilvl w:val="0"/>
                      <w:numId w:val="0"/>
                    </w:numPr>
                    <w:ind w:left="28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Resources </w:t>
                  </w:r>
                  <w:r w:rsidR="007F1004" w:rsidRPr="00972A96">
                    <w:rPr>
                      <w:b w:val="0"/>
                    </w:rPr>
                    <w:t>from the Australian War Memorial</w:t>
                  </w:r>
                  <w:r>
                    <w:rPr>
                      <w:b w:val="0"/>
                    </w:rPr>
                    <w:t xml:space="preserve">. </w:t>
                  </w:r>
                  <w:r w:rsidR="007F1004" w:rsidRPr="00972A96">
                    <w:rPr>
                      <w:b w:val="0"/>
                    </w:rPr>
                    <w:t>For more information please visit the Au</w:t>
                  </w:r>
                  <w:r w:rsidR="001D532D">
                    <w:rPr>
                      <w:b w:val="0"/>
                    </w:rPr>
                    <w:t>stralian War Memorial’s website</w:t>
                  </w:r>
                  <w:r>
                    <w:rPr>
                      <w:b w:val="0"/>
                    </w:rPr>
                    <w:t>:</w:t>
                  </w:r>
                  <w:r w:rsidR="001D532D">
                    <w:rPr>
                      <w:b w:val="0"/>
                    </w:rPr>
                    <w:t xml:space="preserve"> </w:t>
                  </w:r>
                  <w:hyperlink r:id="rId11" w:history="1">
                    <w:r w:rsidR="001D532D" w:rsidRPr="001D532D">
                      <w:rPr>
                        <w:rStyle w:val="Hyperlink"/>
                        <w:b w:val="0"/>
                      </w:rPr>
                      <w:t>http://www.awm.gov.au/education/schools/resources/memorial-boxes/</w:t>
                    </w:r>
                  </w:hyperlink>
                </w:p>
                <w:p w:rsidR="007F1004" w:rsidRPr="007F1004" w:rsidRDefault="007F1004" w:rsidP="00E61309">
                  <w:pPr>
                    <w:pStyle w:val="bullet"/>
                    <w:rPr>
                      <w:b w:val="0"/>
                    </w:rPr>
                  </w:pPr>
                  <w:r w:rsidRPr="007F1004">
                    <w:rPr>
                      <w:b w:val="0"/>
                    </w:rPr>
                    <w:t>Freight charges app</w:t>
                  </w:r>
                  <w:r w:rsidR="00395B47">
                    <w:rPr>
                      <w:b w:val="0"/>
                    </w:rPr>
                    <w:t>ly for both these resources ($</w:t>
                  </w:r>
                  <w:r w:rsidR="00B40455">
                    <w:rPr>
                      <w:b w:val="0"/>
                    </w:rPr>
                    <w:t>60</w:t>
                  </w:r>
                  <w:r w:rsidRPr="007F1004">
                    <w:rPr>
                      <w:b w:val="0"/>
                    </w:rPr>
                    <w:t xml:space="preserve"> return for each resource)</w:t>
                  </w:r>
                </w:p>
                <w:p w:rsidR="007F1004" w:rsidRPr="00C30B7A" w:rsidRDefault="007F1004" w:rsidP="007F1004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 w:val="22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56522" w:rsidRPr="00E61309">
        <w:pict>
          <v:line id="_x0000_s1038" style="position:absolute;z-index:251660800;visibility:visible;mso-position-horizontal-relative:page;mso-position-vertical-relative:page" from="43.9pt,222.05pt" to="355.9pt,2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" strokeweight="1.25pt">
            <v:shadow opacity="24903f" origin=",.5" offset="0,.55556mm"/>
            <w10:wrap anchorx="page" anchory="page"/>
          </v:line>
        </w:pict>
      </w:r>
      <w:r w:rsidR="00656522" w:rsidRPr="00E61309">
        <w:pict>
          <v:line id="_x0000_s1039" style="position:absolute;z-index:251661824;visibility:visible;mso-position-horizontal-relative:page;mso-position-vertical-relative:page" from="371.85pt,222.05pt" to="551.5pt,2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" strokeweight="1.25pt">
            <v:shadow opacity="24903f" origin=",.5" offset="0,.55556mm"/>
            <w10:wrap anchorx="page" anchory="page"/>
          </v:line>
        </w:pict>
      </w:r>
      <w:r w:rsidR="003E7D4D" w:rsidRPr="00E61309">
        <w:pict>
          <v:shape id="_x0000_s1033" type="#_x0000_t202" style="position:absolute;margin-left:43.9pt;margin-top:48.85pt;width:381.1pt;height:92.15pt;z-index:251655680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972A96" w:rsidRPr="003E7D4D" w:rsidRDefault="00972A96" w:rsidP="00E61309">
                  <w:pPr>
                    <w:pStyle w:val="Subheading"/>
                  </w:pPr>
                  <w:r w:rsidRPr="003E7D4D">
                    <w:t>Tasmanian Museum and Art Gallery</w:t>
                  </w:r>
                </w:p>
                <w:p w:rsidR="00972A96" w:rsidRPr="003E7D4D" w:rsidRDefault="00972A96" w:rsidP="00972A96">
                  <w:pPr>
                    <w:pStyle w:val="bodypdf"/>
                    <w:spacing w:after="400" w:line="240" w:lineRule="auto"/>
                    <w:rPr>
                      <w:sz w:val="80"/>
                      <w:szCs w:val="80"/>
                    </w:rPr>
                  </w:pPr>
                  <w:r w:rsidRPr="003E7D4D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Loan </w:t>
                  </w:r>
                  <w:r w:rsidR="00073C49">
                    <w:rPr>
                      <w:rFonts w:ascii="Arial" w:hAnsi="Arial" w:cs="Arial"/>
                      <w:b/>
                      <w:sz w:val="80"/>
                      <w:szCs w:val="80"/>
                    </w:rPr>
                    <w:t>S</w:t>
                  </w:r>
                  <w:r w:rsidRPr="003E7D4D">
                    <w:rPr>
                      <w:rFonts w:ascii="Arial" w:hAnsi="Arial" w:cs="Arial"/>
                      <w:b/>
                      <w:sz w:val="80"/>
                      <w:szCs w:val="80"/>
                    </w:rPr>
                    <w:t xml:space="preserve">ervice </w:t>
                  </w:r>
                  <w:r w:rsidR="001E746F">
                    <w:rPr>
                      <w:rStyle w:val="HeadingChar"/>
                    </w:rPr>
                    <w:t>2017</w:t>
                  </w:r>
                </w:p>
              </w:txbxContent>
            </v:textbox>
            <w10:wrap type="through"/>
          </v:shape>
        </w:pict>
      </w:r>
      <w:r w:rsidR="00972A96" w:rsidRPr="00E61309">
        <w:pict>
          <v:line id="Straight Connector 1" o:spid="_x0000_s1036" style="position:absolute;z-index:251658752;visibility:visible;mso-position-horizontal-relative:page;mso-position-vertical-relative:page" from="43.9pt,146.5pt" to="552pt,1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" strokeweight="1.5pt">
            <v:shadow opacity="24903f" origin=",.5" offset="0,.55556mm"/>
            <w10:wrap anchorx="page" anchory="page"/>
          </v:line>
        </w:pict>
      </w:r>
      <w:r w:rsidR="00B75DDA" w:rsidRPr="00E61309">
        <w:br w:type="page"/>
      </w:r>
      <w:r w:rsidR="00972A96" w:rsidRPr="00E61309">
        <w:lastRenderedPageBreak/>
        <w:pict>
          <v:shape id="_x0000_s1032" type="#_x0000_t202" style="position:absolute;margin-left:297.5pt;margin-top:96.85pt;width:255.1pt;height:640pt;z-index:251654656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/>
            </v:textbox>
            <w10:wrap type="through"/>
          </v:shape>
        </w:pict>
      </w:r>
      <w:r w:rsidR="00972A96" w:rsidRPr="00E61309">
        <w:pict>
          <v:shape id="_x0000_s1035" type="#_x0000_t202" style="position:absolute;margin-left:41pt;margin-top:53.85pt;width:511.6pt;height:34.15pt;z-index:251657728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972A96" w:rsidRDefault="00972A96">
                  <w:r w:rsidRPr="007F1004">
                    <w:rPr>
                      <w:rFonts w:ascii="Arial" w:hAnsi="Arial" w:cs="Arial"/>
                      <w:b/>
                      <w:sz w:val="28"/>
                      <w:szCs w:val="28"/>
                    </w:rPr>
                    <w:t>A list of the available specimens</w:t>
                  </w:r>
                </w:p>
              </w:txbxContent>
            </v:textbox>
            <w10:wrap type="through"/>
          </v:shape>
        </w:pict>
      </w:r>
      <w:r w:rsidR="00972A96" w:rsidRPr="00E61309">
        <w:pict>
          <v:shape id="_x0000_s1031" type="#_x0000_t202" style="position:absolute;margin-left:41pt;margin-top:96.85pt;width:255.1pt;height:630pt;z-index:251653632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7.2pt,,7.2pt">
              <w:txbxContent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Mammals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1M</w:t>
                  </w:r>
                  <w:r w:rsidR="00EF0FDA">
                    <w:t xml:space="preserve"> </w:t>
                  </w:r>
                  <w:r w:rsidR="00EF0FDA">
                    <w:tab/>
                    <w:t>Common b</w:t>
                  </w:r>
                  <w:r w:rsidR="00B75DDA" w:rsidRPr="00B75DDA">
                    <w:t>rushtail possum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2M</w:t>
                  </w:r>
                  <w:r w:rsidR="0053003C">
                    <w:t xml:space="preserve"> </w:t>
                  </w:r>
                  <w:r w:rsidR="0053003C">
                    <w:tab/>
                    <w:t>Common r</w:t>
                  </w:r>
                  <w:r w:rsidR="00B75DDA" w:rsidRPr="00B75DDA">
                    <w:t>ingtail possum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3M</w:t>
                  </w:r>
                  <w:r w:rsidR="001251CF">
                    <w:tab/>
                  </w:r>
                  <w:r w:rsidR="00EF0FDA">
                    <w:t>Sugar g</w:t>
                  </w:r>
                  <w:r w:rsidR="00B75DDA" w:rsidRPr="00B75DDA">
                    <w:t>lider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 xml:space="preserve">4M </w:t>
                  </w:r>
                  <w:r w:rsidRPr="00B75DDA">
                    <w:tab/>
                    <w:t>Water rat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5M</w:t>
                  </w:r>
                  <w:r w:rsidR="00B75DDA" w:rsidRPr="00B75DDA">
                    <w:tab/>
                  </w:r>
                  <w:proofErr w:type="gramStart"/>
                  <w:r w:rsidR="00B75DDA" w:rsidRPr="00B75DDA">
                    <w:t>Bennetts</w:t>
                  </w:r>
                  <w:proofErr w:type="gramEnd"/>
                  <w:r w:rsidR="00B75DDA" w:rsidRPr="00B75DDA">
                    <w:t xml:space="preserve"> wallaby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6M</w:t>
                  </w:r>
                  <w:r w:rsidR="00EF0FDA">
                    <w:t xml:space="preserve"> </w:t>
                  </w:r>
                  <w:r w:rsidR="00EF0FDA">
                    <w:tab/>
                    <w:t>Short-beaked e</w:t>
                  </w:r>
                  <w:r w:rsidR="00B75DDA" w:rsidRPr="00B75DDA">
                    <w:t>chidna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7M</w:t>
                  </w:r>
                  <w:r w:rsidR="00B75DDA" w:rsidRPr="00B75DDA">
                    <w:tab/>
                    <w:t>Platypus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8M</w:t>
                  </w:r>
                  <w:r w:rsidR="00B75DDA" w:rsidRPr="00B75DDA">
                    <w:tab/>
                  </w:r>
                  <w:r w:rsidR="00EF0FDA">
                    <w:t>Tasmanian b</w:t>
                  </w:r>
                  <w:r w:rsidR="00B75DDA" w:rsidRPr="00B75DDA">
                    <w:t>ettong</w:t>
                  </w:r>
                </w:p>
                <w:p w:rsidR="00B75DDA" w:rsidRPr="00B75DDA" w:rsidRDefault="001251CF" w:rsidP="00E61309">
                  <w:pPr>
                    <w:pStyle w:val="body-listofspecimens"/>
                  </w:pPr>
                  <w:r>
                    <w:t>9M</w:t>
                  </w:r>
                  <w:r>
                    <w:tab/>
                  </w:r>
                  <w:r w:rsidR="00EF0FDA">
                    <w:t>Long-nosed p</w:t>
                  </w:r>
                  <w:r w:rsidR="00B75DDA" w:rsidRPr="00B75DDA">
                    <w:t>otoroo</w:t>
                  </w:r>
                </w:p>
                <w:p w:rsidR="00B75DDA" w:rsidRPr="00B75DDA" w:rsidRDefault="00D94553" w:rsidP="00E61309">
                  <w:pPr>
                    <w:pStyle w:val="body-listofspecimens"/>
                    <w:ind w:left="720" w:hanging="720"/>
                  </w:pPr>
                  <w:r>
                    <w:t>10M</w:t>
                  </w:r>
                  <w:r w:rsidR="001251CF">
                    <w:tab/>
                  </w:r>
                  <w:r w:rsidR="00B75DDA" w:rsidRPr="00B75DDA">
                    <w:t>Bandicoots (Southern brown and Eastern barred)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11M</w:t>
                  </w:r>
                  <w:r w:rsidR="00C21CCC">
                    <w:t xml:space="preserve"> </w:t>
                  </w:r>
                  <w:r w:rsidR="00C21CCC">
                    <w:tab/>
                    <w:t>Spotted-tail</w:t>
                  </w:r>
                  <w:r w:rsidR="00B75DDA" w:rsidRPr="00B75DDA">
                    <w:t xml:space="preserve"> quoll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12M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 xml:space="preserve">Eastern quolls 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13M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Tasmanian devil</w:t>
                  </w:r>
                  <w:r w:rsidR="00EF0FDA">
                    <w:t xml:space="preserve"> (juveni</w:t>
                  </w:r>
                  <w:r w:rsidR="00294940">
                    <w:t>le)</w:t>
                  </w:r>
                </w:p>
                <w:p w:rsidR="00B75DDA" w:rsidRPr="00B75DDA" w:rsidRDefault="00294940" w:rsidP="00E61309">
                  <w:pPr>
                    <w:pStyle w:val="body-listofspecimens"/>
                  </w:pPr>
                  <w:r>
                    <w:t>14M</w:t>
                  </w:r>
                  <w:r>
                    <w:tab/>
                    <w:t>Tasmanian devil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15M</w:t>
                  </w:r>
                  <w:r w:rsidR="007070F4">
                    <w:t xml:space="preserve"> </w:t>
                  </w:r>
                  <w:r w:rsidR="007070F4">
                    <w:tab/>
                    <w:t>W</w:t>
                  </w:r>
                  <w:r w:rsidR="00B75DDA" w:rsidRPr="00B75DDA">
                    <w:t>ombat (juvenile)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1</w:t>
                  </w:r>
                  <w:r w:rsidR="003E1C28">
                    <w:t>6M</w:t>
                  </w:r>
                  <w:r w:rsidR="003E1C28">
                    <w:tab/>
                  </w:r>
                  <w:proofErr w:type="gramStart"/>
                  <w:r w:rsidR="003E1C28">
                    <w:t>Little</w:t>
                  </w:r>
                  <w:proofErr w:type="gramEnd"/>
                  <w:r w:rsidR="003E1C28">
                    <w:t xml:space="preserve"> forest b</w:t>
                  </w:r>
                  <w:r w:rsidRPr="00B75DDA">
                    <w:t>ats</w:t>
                  </w:r>
                </w:p>
                <w:p w:rsidR="00B75DDA" w:rsidRDefault="00B75DDA" w:rsidP="00E61309">
                  <w:pPr>
                    <w:pStyle w:val="body-listofspecimens"/>
                  </w:pPr>
                  <w:r w:rsidRPr="00B75DDA">
                    <w:t>17M</w:t>
                  </w:r>
                  <w:r w:rsidRPr="00B75DDA">
                    <w:tab/>
                    <w:t xml:space="preserve">Dusky antechinus </w:t>
                  </w:r>
                </w:p>
                <w:p w:rsidR="00665024" w:rsidRPr="00B75DDA" w:rsidRDefault="00E87460" w:rsidP="00E61309">
                  <w:pPr>
                    <w:pStyle w:val="body-listofspecimens"/>
                  </w:pPr>
                  <w:r>
                    <w:t>18M</w:t>
                  </w:r>
                  <w:r>
                    <w:tab/>
                    <w:t>Tasmanian pa</w:t>
                  </w:r>
                  <w:r w:rsidR="00665024">
                    <w:t xml:space="preserve">demelon </w:t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Birds</w:t>
                  </w:r>
                </w:p>
                <w:p w:rsidR="00D94553" w:rsidRDefault="00D94553" w:rsidP="00E61309">
                  <w:pPr>
                    <w:pStyle w:val="body-listofspecimens"/>
                  </w:pPr>
                  <w:r>
                    <w:t>1B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Short-tailed shearwater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2</w:t>
                  </w:r>
                  <w:r w:rsidR="001251CF">
                    <w:t>B</w:t>
                  </w:r>
                  <w:r w:rsidR="001251CF">
                    <w:tab/>
                    <w:t xml:space="preserve">Short-tailed shearwater and </w:t>
                  </w:r>
                  <w:r w:rsidRPr="00B75DDA">
                    <w:t>chick</w:t>
                  </w:r>
                </w:p>
                <w:p w:rsidR="00B75DDA" w:rsidRDefault="00D94553" w:rsidP="00E61309">
                  <w:pPr>
                    <w:pStyle w:val="body-listofspecimens"/>
                  </w:pPr>
                  <w:r>
                    <w:t>3B</w:t>
                  </w:r>
                  <w:r w:rsidR="00B75DDA" w:rsidRPr="00B75DDA">
                    <w:tab/>
                    <w:t>Black currawong</w:t>
                  </w:r>
                </w:p>
                <w:p w:rsidR="00BD70B6" w:rsidRPr="00B75DDA" w:rsidRDefault="00BD70B6" w:rsidP="00E61309">
                  <w:pPr>
                    <w:pStyle w:val="body-listofspecimens"/>
                  </w:pPr>
                  <w:r>
                    <w:t xml:space="preserve">4B </w:t>
                  </w:r>
                  <w:r>
                    <w:tab/>
                    <w:t>Grey</w:t>
                  </w:r>
                  <w:r w:rsidRPr="00B75DDA">
                    <w:t xml:space="preserve"> currawo</w:t>
                  </w:r>
                  <w:r>
                    <w:t>ng</w:t>
                  </w:r>
                </w:p>
                <w:p w:rsidR="00B75DDA" w:rsidRPr="00B75DDA" w:rsidRDefault="00BD70B6" w:rsidP="00E61309">
                  <w:pPr>
                    <w:pStyle w:val="body-listofspecimens"/>
                  </w:pPr>
                  <w:r>
                    <w:t>5</w:t>
                  </w:r>
                  <w:r w:rsidR="00D94553">
                    <w:t>B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Brown goshawk</w:t>
                  </w:r>
                </w:p>
                <w:p w:rsidR="00B75DDA" w:rsidRPr="00B75DDA" w:rsidRDefault="00BD70B6" w:rsidP="00E61309">
                  <w:pPr>
                    <w:pStyle w:val="body-listofspecimens"/>
                  </w:pPr>
                  <w:r>
                    <w:t>6</w:t>
                  </w:r>
                  <w:r w:rsidR="00D94553">
                    <w:t>B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Kookaburra</w:t>
                  </w:r>
                </w:p>
                <w:p w:rsidR="00B75DDA" w:rsidRPr="00B75DDA" w:rsidRDefault="00BD70B6" w:rsidP="00E61309">
                  <w:pPr>
                    <w:pStyle w:val="body-listofspecimens"/>
                  </w:pPr>
                  <w:r>
                    <w:t>7</w:t>
                  </w:r>
                  <w:r w:rsidR="00D94553">
                    <w:t>B</w:t>
                  </w:r>
                  <w:r w:rsidR="00B75DDA" w:rsidRPr="00B75DDA">
                    <w:tab/>
                    <w:t>Green rosella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 xml:space="preserve">8B </w:t>
                  </w:r>
                  <w:r w:rsidRPr="00B75DDA">
                    <w:tab/>
                    <w:t>Tawny frogmouth</w:t>
                  </w:r>
                  <w:r w:rsidR="00EF0FDA">
                    <w:t xml:space="preserve"> 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9B</w:t>
                  </w:r>
                  <w:r w:rsidR="00B75DDA" w:rsidRPr="00B75DDA">
                    <w:tab/>
                    <w:t>Tawny frogmouth</w:t>
                  </w:r>
                  <w:r w:rsidR="00EF0FDA">
                    <w:t xml:space="preserve"> </w:t>
                  </w:r>
                  <w:r w:rsidR="00B75DDA" w:rsidRPr="00B75DDA">
                    <w:tab/>
                  </w:r>
                </w:p>
                <w:p w:rsidR="00B75DDA" w:rsidRDefault="00D94553" w:rsidP="00E61309">
                  <w:pPr>
                    <w:pStyle w:val="body-listofspecimens"/>
                  </w:pPr>
                  <w:r>
                    <w:t>10B</w:t>
                  </w:r>
                  <w:r w:rsidR="001251CF">
                    <w:tab/>
                  </w:r>
                  <w:proofErr w:type="gramStart"/>
                  <w:r w:rsidR="00D52F01">
                    <w:t>Little</w:t>
                  </w:r>
                  <w:proofErr w:type="gramEnd"/>
                  <w:r w:rsidR="00D52F01">
                    <w:t xml:space="preserve"> penguin</w:t>
                  </w:r>
                  <w:r w:rsidR="00EF0FDA">
                    <w:t xml:space="preserve"> (inclu</w:t>
                  </w:r>
                  <w:r w:rsidR="00A77791">
                    <w:t>ding education kit)</w:t>
                  </w:r>
                </w:p>
                <w:p w:rsidR="005F185B" w:rsidRDefault="005F185B" w:rsidP="00E61309">
                  <w:pPr>
                    <w:pStyle w:val="body-listofspecimens"/>
                  </w:pPr>
                  <w:r>
                    <w:t>11B</w:t>
                  </w:r>
                  <w:r>
                    <w:tab/>
                    <w:t>Yellow wattlebird</w:t>
                  </w:r>
                </w:p>
                <w:p w:rsidR="005F185B" w:rsidRPr="00B75DDA" w:rsidRDefault="00EF0FDA" w:rsidP="00E61309">
                  <w:pPr>
                    <w:pStyle w:val="body-listofspecimens"/>
                  </w:pPr>
                  <w:r>
                    <w:t xml:space="preserve">12B </w:t>
                  </w:r>
                  <w:r>
                    <w:tab/>
                    <w:t xml:space="preserve">Green rosellas </w:t>
                  </w:r>
                  <w:r w:rsidR="008A32EA">
                    <w:t>(3)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13B</w:t>
                  </w:r>
                  <w:r w:rsidR="00B75DDA" w:rsidRPr="00B75DDA">
                    <w:tab/>
                    <w:t>Brown falcon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14B</w:t>
                  </w:r>
                  <w:r w:rsidR="00B75DDA" w:rsidRPr="00B75DDA">
                    <w:tab/>
                    <w:t>Pied oystercatcher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15B</w:t>
                  </w:r>
                  <w:r w:rsidR="009937A9">
                    <w:t xml:space="preserve"> </w:t>
                  </w:r>
                  <w:r w:rsidR="009937A9">
                    <w:tab/>
                    <w:t xml:space="preserve">Silver gulls 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16B</w:t>
                  </w:r>
                  <w:r w:rsidR="00B75DDA" w:rsidRPr="00B75DDA">
                    <w:tab/>
                    <w:t>Swift parrots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17B.</w:t>
                  </w:r>
                  <w:r w:rsidRPr="00B75DDA">
                    <w:tab/>
                    <w:t>Southern boobook and</w:t>
                  </w:r>
                  <w:r w:rsidR="001251CF">
                    <w:t xml:space="preserve"> </w:t>
                  </w:r>
                  <w:r w:rsidR="00F465AE">
                    <w:t>m</w:t>
                  </w:r>
                  <w:r w:rsidRPr="00B75DDA">
                    <w:t>ouse</w:t>
                  </w:r>
                </w:p>
                <w:p w:rsidR="00B75DDA" w:rsidRPr="00B75DDA" w:rsidRDefault="00C21CCC" w:rsidP="00E61309">
                  <w:pPr>
                    <w:pStyle w:val="body-listofspecimens"/>
                  </w:pPr>
                  <w:r>
                    <w:t>18B</w:t>
                  </w:r>
                  <w:r>
                    <w:tab/>
                    <w:t>White-</w:t>
                  </w:r>
                  <w:r w:rsidR="00B75DDA" w:rsidRPr="00B75DDA">
                    <w:t>headed petrel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19B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Masked owl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20B</w:t>
                  </w:r>
                  <w:r w:rsidRPr="00B75DDA">
                    <w:tab/>
                    <w:t>Emperor penguin chicks</w:t>
                  </w:r>
                  <w:r w:rsidR="003E1C28">
                    <w:t xml:space="preserve"> and egg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21B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Purple swamphen</w:t>
                  </w:r>
                </w:p>
                <w:p w:rsidR="00B75DDA" w:rsidRPr="00B75DDA" w:rsidRDefault="00B75DDA" w:rsidP="00E61309">
                  <w:pPr>
                    <w:pStyle w:val="body-listofspecimens"/>
                    <w:ind w:left="720" w:hanging="720"/>
                  </w:pPr>
                  <w:r w:rsidRPr="00B75DDA">
                    <w:t>22B</w:t>
                  </w:r>
                  <w:r w:rsidRPr="00B75DDA">
                    <w:tab/>
                  </w:r>
                  <w:r w:rsidR="00EF0FDA">
                    <w:t xml:space="preserve">Tasmanian honeyeaters </w:t>
                  </w:r>
                  <w:r w:rsidR="008A32EA">
                    <w:t>(3 endemic)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23B</w:t>
                  </w:r>
                  <w:r w:rsidRPr="00B75DDA">
                    <w:tab/>
                    <w:t>Pacific gull</w:t>
                  </w:r>
                </w:p>
                <w:p w:rsidR="00B75DDA" w:rsidRPr="00B75DDA" w:rsidRDefault="0029007E" w:rsidP="00E61309">
                  <w:pPr>
                    <w:pStyle w:val="body-listofspecimens"/>
                    <w:ind w:left="720" w:hanging="720"/>
                  </w:pPr>
                  <w:r>
                    <w:t>24B</w:t>
                  </w:r>
                  <w:r>
                    <w:tab/>
                    <w:t>Black-</w:t>
                  </w:r>
                  <w:r w:rsidR="00B75DDA" w:rsidRPr="00B75DDA">
                    <w:t>faced cormorant</w:t>
                  </w:r>
                  <w:r>
                    <w:t xml:space="preserve"> and Great cormorant</w:t>
                  </w:r>
                </w:p>
                <w:p w:rsidR="00B75DDA" w:rsidRDefault="00EF0FDA" w:rsidP="00E61309">
                  <w:pPr>
                    <w:pStyle w:val="body-listofspecimens"/>
                  </w:pPr>
                  <w:r>
                    <w:t>25B</w:t>
                  </w:r>
                  <w:r>
                    <w:tab/>
                    <w:t>Tasmanian n</w:t>
                  </w:r>
                  <w:r w:rsidR="00B75DDA" w:rsidRPr="00B75DDA">
                    <w:t>ative hen</w:t>
                  </w:r>
                </w:p>
                <w:p w:rsidR="00665024" w:rsidRDefault="00665024" w:rsidP="00E61309">
                  <w:pPr>
                    <w:pStyle w:val="body-listofspecimens"/>
                  </w:pPr>
                  <w:r>
                    <w:t>26B</w:t>
                  </w:r>
                  <w:r>
                    <w:tab/>
                  </w:r>
                  <w:r w:rsidR="00BF4C55">
                    <w:t>Grey</w:t>
                  </w:r>
                  <w:r>
                    <w:t xml:space="preserve"> goshawk </w:t>
                  </w:r>
                </w:p>
                <w:p w:rsidR="005F185B" w:rsidRPr="00B75DDA" w:rsidRDefault="005F185B" w:rsidP="00E61309">
                  <w:pPr>
                    <w:pStyle w:val="body-listofspecimens"/>
                  </w:pPr>
                  <w:r>
                    <w:t>27B</w:t>
                  </w:r>
                  <w:r>
                    <w:tab/>
                    <w:t>Brown goshawk (juvenile)</w:t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Reptiles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1R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Tiger snake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2R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Tiger snake skin</w:t>
                  </w:r>
                </w:p>
                <w:p w:rsidR="00B75DDA" w:rsidRDefault="00D94553" w:rsidP="00E61309">
                  <w:pPr>
                    <w:pStyle w:val="body-listofspecimens"/>
                    <w:rPr>
                      <w:b/>
                    </w:rPr>
                  </w:pPr>
                  <w:r>
                    <w:t>3R</w:t>
                  </w:r>
                  <w:r>
                    <w:tab/>
                    <w:t>Tiger snake skin</w:t>
                  </w:r>
                  <w:r>
                    <w:br/>
                    <w:t>4R</w:t>
                  </w:r>
                  <w:r w:rsidR="00B75DDA" w:rsidRPr="00B75DDA">
                    <w:t xml:space="preserve"> </w:t>
                  </w:r>
                  <w:r w:rsidR="00B75DDA" w:rsidRPr="00B75DDA">
                    <w:tab/>
                    <w:t>Blotched blue-tongued lizard</w:t>
                  </w:r>
                  <w:r w:rsidR="00B75DDA" w:rsidRPr="00B75DDA">
                    <w:rPr>
                      <w:b/>
                    </w:rPr>
                    <w:t xml:space="preserve"> </w:t>
                  </w:r>
                </w:p>
                <w:p w:rsidR="00422E77" w:rsidRDefault="00422E77" w:rsidP="00E61309">
                  <w:pPr>
                    <w:pStyle w:val="body-listofspecimens"/>
                  </w:pPr>
                  <w:r>
                    <w:t>5R</w:t>
                  </w:r>
                  <w:r>
                    <w:tab/>
                    <w:t>White-lipped whip snake</w:t>
                  </w:r>
                </w:p>
                <w:p w:rsidR="00AB7FED" w:rsidRDefault="00AB7FED" w:rsidP="00E61309">
                  <w:pPr>
                    <w:pStyle w:val="body-listofspecimens"/>
                  </w:pPr>
                  <w:r>
                    <w:t>6R</w:t>
                  </w:r>
                  <w:r>
                    <w:tab/>
                    <w:t>Copperhead snake</w:t>
                  </w:r>
                </w:p>
                <w:p w:rsidR="00AB7FED" w:rsidRPr="00422E77" w:rsidRDefault="00AB7FED" w:rsidP="00E61309">
                  <w:pPr>
                    <w:pStyle w:val="body-listofspecimens"/>
                  </w:pPr>
                  <w:r>
                    <w:t>7R</w:t>
                  </w:r>
                  <w:r>
                    <w:tab/>
                    <w:t xml:space="preserve">Tasmanian skinks </w:t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Invertebrates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 xml:space="preserve">1I </w:t>
                  </w:r>
                  <w:r w:rsidRPr="00B75DDA">
                    <w:tab/>
                    <w:t>Australian spiny pipehorse</w:t>
                  </w:r>
                </w:p>
                <w:p w:rsidR="00B75DDA" w:rsidRPr="00B75DDA" w:rsidRDefault="00D94553" w:rsidP="00E61309">
                  <w:pPr>
                    <w:pStyle w:val="body-listofspecimens"/>
                  </w:pPr>
                  <w:r>
                    <w:t>2I</w:t>
                  </w:r>
                  <w:r w:rsidR="002467F2">
                    <w:tab/>
                    <w:t>Insects</w:t>
                  </w:r>
                  <w:r w:rsidR="00422E77">
                    <w:t xml:space="preserve"> and Insect leg adaptation.</w:t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Kits</w:t>
                  </w:r>
                </w:p>
                <w:p w:rsidR="00B75DDA" w:rsidRPr="00B75DDA" w:rsidRDefault="00B75DDA" w:rsidP="00E61309">
                  <w:pPr>
                    <w:pStyle w:val="body-listofspecimens"/>
                  </w:pPr>
                  <w:r w:rsidRPr="00B75DDA">
                    <w:t>1K</w:t>
                  </w:r>
                  <w:r w:rsidRPr="00B75DDA">
                    <w:tab/>
                    <w:t>Spider kit</w:t>
                  </w:r>
                </w:p>
                <w:p w:rsidR="00B75DDA" w:rsidRPr="00B75DDA" w:rsidRDefault="00422E77" w:rsidP="00E61309">
                  <w:pPr>
                    <w:pStyle w:val="body-listofspecimens"/>
                  </w:pPr>
                  <w:r>
                    <w:t>2K</w:t>
                  </w:r>
                  <w:r>
                    <w:tab/>
                    <w:t>Marine</w:t>
                  </w:r>
                  <w:r w:rsidR="00B75DDA" w:rsidRPr="00B75DDA">
                    <w:t xml:space="preserve"> kit</w:t>
                  </w:r>
                  <w:r w:rsidR="00A77791">
                    <w:t xml:space="preserve"> (rocky shores)</w:t>
                  </w:r>
                </w:p>
                <w:p w:rsidR="00B75DDA" w:rsidRDefault="0086205A" w:rsidP="00E61309">
                  <w:pPr>
                    <w:pStyle w:val="body-listofspecimens"/>
                  </w:pPr>
                  <w:r>
                    <w:t>4K</w:t>
                  </w:r>
                  <w:r>
                    <w:tab/>
                    <w:t>Mammal s</w:t>
                  </w:r>
                  <w:r w:rsidR="00B75DDA" w:rsidRPr="00B75DDA">
                    <w:t>kulls</w:t>
                  </w:r>
                </w:p>
                <w:p w:rsidR="00422E77" w:rsidRPr="00B75DDA" w:rsidRDefault="00422E77" w:rsidP="00E61309">
                  <w:pPr>
                    <w:pStyle w:val="body-listofspecimens"/>
                  </w:pPr>
                  <w:r>
                    <w:tab/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B75DDA" w:rsidRPr="00B75DDA" w:rsidRDefault="00B75DDA" w:rsidP="00E61309">
                  <w:pPr>
                    <w:pStyle w:val="Body-heading"/>
                  </w:pPr>
                  <w:r w:rsidRPr="00B75DDA">
                    <w:t>Geology</w:t>
                  </w:r>
                </w:p>
                <w:p w:rsidR="00B75DDA" w:rsidRDefault="00BF4C55" w:rsidP="001251CF">
                  <w:pPr>
                    <w:widowControl w:val="0"/>
                    <w:suppressAutoHyphens/>
                    <w:spacing w:line="320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geology kits are currently undergoing maintenance and will be available in</w:t>
                  </w:r>
                  <w:r w:rsidR="00D94553">
                    <w:rPr>
                      <w:rFonts w:ascii="Arial" w:hAnsi="Arial" w:cs="Arial"/>
                    </w:rPr>
                    <w:t xml:space="preserve"> 2017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1251CF" w:rsidRDefault="001251CF" w:rsidP="00E61309">
                  <w:pPr>
                    <w:pStyle w:val="body-listofspecimens"/>
                  </w:pPr>
                </w:p>
                <w:p w:rsidR="001251CF" w:rsidRPr="00C50251" w:rsidRDefault="008A32EA" w:rsidP="00E61309">
                  <w:pPr>
                    <w:pStyle w:val="Body"/>
                  </w:pPr>
                  <w:r>
                    <w:t>Useful</w:t>
                  </w:r>
                  <w:r w:rsidR="001251CF" w:rsidRPr="00C50251">
                    <w:t xml:space="preserve"> website</w:t>
                  </w:r>
                  <w:r>
                    <w:t>s</w:t>
                  </w:r>
                  <w:r w:rsidR="001251CF" w:rsidRPr="00C50251">
                    <w:t xml:space="preserve"> for more information and photos of Tasmanian flora and fauna:</w:t>
                  </w:r>
                </w:p>
                <w:p w:rsidR="001251CF" w:rsidRDefault="001D532D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  <w:hyperlink r:id="rId12" w:history="1">
                    <w:r w:rsidR="001251CF" w:rsidRPr="001D532D">
                      <w:rPr>
                        <w:rStyle w:val="Hyperlink"/>
                        <w:rFonts w:ascii="Arial" w:hAnsi="Arial" w:cs="Arial"/>
                      </w:rPr>
                      <w:t>www.parks.tas.gov.au/wildlife/wildlife.html</w:t>
                    </w:r>
                  </w:hyperlink>
                </w:p>
                <w:p w:rsidR="008A32EA" w:rsidRDefault="008A32EA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  <w:hyperlink r:id="rId13" w:history="1">
                    <w:r w:rsidRPr="00A4709C">
                      <w:rPr>
                        <w:rStyle w:val="Hyperlink"/>
                        <w:rFonts w:ascii="Arial" w:hAnsi="Arial" w:cs="Arial"/>
                      </w:rPr>
                      <w:t>http://www.birdlife.org.au</w:t>
                    </w:r>
                  </w:hyperlink>
                </w:p>
                <w:p w:rsidR="008A32EA" w:rsidRDefault="008A32EA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</w:p>
                <w:p w:rsidR="008A32EA" w:rsidRDefault="008A32EA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</w:p>
                <w:p w:rsidR="008A32EA" w:rsidRDefault="008A32EA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</w:p>
                <w:p w:rsidR="00BF4C55" w:rsidRPr="00B75DDA" w:rsidRDefault="00BF4C55" w:rsidP="001251CF">
                  <w:pPr>
                    <w:spacing w:line="320" w:lineRule="exact"/>
                    <w:ind w:left="-426" w:right="-799" w:firstLine="426"/>
                    <w:rPr>
                      <w:rFonts w:ascii="Arial" w:hAnsi="Arial" w:cs="Arial"/>
                    </w:rPr>
                  </w:pPr>
                </w:p>
              </w:txbxContent>
            </v:textbox>
            <w10:wrap type="through"/>
          </v:shape>
        </w:pict>
      </w:r>
    </w:p>
    <w:sectPr w:rsidR="00C5478A" w:rsidRPr="00E61309" w:rsidSect="00B75D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40"/>
      <w:pgMar w:top="1077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F2" w:rsidRDefault="002015F2" w:rsidP="00EC2A13">
      <w:r>
        <w:separator/>
      </w:r>
    </w:p>
  </w:endnote>
  <w:endnote w:type="continuationSeparator" w:id="0">
    <w:p w:rsidR="002015F2" w:rsidRDefault="002015F2" w:rsidP="00E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charset w:val="00"/>
    <w:family w:val="auto"/>
    <w:pitch w:val="variable"/>
    <w:sig w:usb0="80000023" w:usb1="00000000" w:usb2="00000000" w:usb3="00000000" w:csb0="00000001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 Graph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2" w:rsidRDefault="00246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2" w:rsidRDefault="00246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2" w:rsidRDefault="00246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F2" w:rsidRDefault="002015F2" w:rsidP="00EC2A13">
      <w:r>
        <w:separator/>
      </w:r>
    </w:p>
  </w:footnote>
  <w:footnote w:type="continuationSeparator" w:id="0">
    <w:p w:rsidR="002015F2" w:rsidRDefault="002015F2" w:rsidP="00EC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2" w:rsidRDefault="00246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13" w:rsidRDefault="000B4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pt;margin-top:0;width:595.3pt;height:842.05pt;z-index:251657728;mso-wrap-edited:f;mso-position-horizontal-relative:page;mso-position-vertical-relative:page" wrapcoords="-33 0 -33 21552 21600 21552 21600 0 -33 0">
          <v:imagedata r:id="rId1" o:title="Generic_Templatebg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F2" w:rsidRDefault="00246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4C1"/>
    <w:multiLevelType w:val="hybridMultilevel"/>
    <w:tmpl w:val="8C0E5F56"/>
    <w:lvl w:ilvl="0" w:tplc="DDEA02BA">
      <w:start w:val="1"/>
      <w:numFmt w:val="decimal"/>
      <w:pStyle w:val="Body-bol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9E9"/>
    <w:multiLevelType w:val="hybridMultilevel"/>
    <w:tmpl w:val="0C9876A2"/>
    <w:lvl w:ilvl="0" w:tplc="7AF0B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EC3DB7"/>
    <w:multiLevelType w:val="hybridMultilevel"/>
    <w:tmpl w:val="3558CB1A"/>
    <w:lvl w:ilvl="0" w:tplc="3A681A9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InPublishingView" w:val="0"/>
  </w:docVars>
  <w:rsids>
    <w:rsidRoot w:val="004A0885"/>
    <w:rsid w:val="00007FE9"/>
    <w:rsid w:val="00016787"/>
    <w:rsid w:val="000200D4"/>
    <w:rsid w:val="000649A9"/>
    <w:rsid w:val="00073C49"/>
    <w:rsid w:val="00090726"/>
    <w:rsid w:val="000951F3"/>
    <w:rsid w:val="000B4771"/>
    <w:rsid w:val="001251CF"/>
    <w:rsid w:val="001643F0"/>
    <w:rsid w:val="001D532D"/>
    <w:rsid w:val="001E746F"/>
    <w:rsid w:val="002015F2"/>
    <w:rsid w:val="00206E61"/>
    <w:rsid w:val="002418EB"/>
    <w:rsid w:val="002467F2"/>
    <w:rsid w:val="00247FAE"/>
    <w:rsid w:val="0029007E"/>
    <w:rsid w:val="00294940"/>
    <w:rsid w:val="0029788E"/>
    <w:rsid w:val="003231C9"/>
    <w:rsid w:val="003521C9"/>
    <w:rsid w:val="00395B47"/>
    <w:rsid w:val="003D3B73"/>
    <w:rsid w:val="003E1C28"/>
    <w:rsid w:val="003E4496"/>
    <w:rsid w:val="003E7D4D"/>
    <w:rsid w:val="003F55AD"/>
    <w:rsid w:val="004041C2"/>
    <w:rsid w:val="00422E77"/>
    <w:rsid w:val="004750B3"/>
    <w:rsid w:val="004F39AA"/>
    <w:rsid w:val="0053003C"/>
    <w:rsid w:val="0056345F"/>
    <w:rsid w:val="0057112A"/>
    <w:rsid w:val="0057288F"/>
    <w:rsid w:val="005B25C2"/>
    <w:rsid w:val="005C248F"/>
    <w:rsid w:val="005F185B"/>
    <w:rsid w:val="00656522"/>
    <w:rsid w:val="00662A97"/>
    <w:rsid w:val="00665024"/>
    <w:rsid w:val="006715F4"/>
    <w:rsid w:val="006B0064"/>
    <w:rsid w:val="007070F4"/>
    <w:rsid w:val="007F1004"/>
    <w:rsid w:val="00812CAA"/>
    <w:rsid w:val="00853B7A"/>
    <w:rsid w:val="00857D26"/>
    <w:rsid w:val="0086205A"/>
    <w:rsid w:val="008A32EA"/>
    <w:rsid w:val="008D12B9"/>
    <w:rsid w:val="009026F6"/>
    <w:rsid w:val="00972A96"/>
    <w:rsid w:val="009924DE"/>
    <w:rsid w:val="009937A9"/>
    <w:rsid w:val="009B00EE"/>
    <w:rsid w:val="009E1E4E"/>
    <w:rsid w:val="009E399A"/>
    <w:rsid w:val="009E5277"/>
    <w:rsid w:val="00A64B92"/>
    <w:rsid w:val="00A65F24"/>
    <w:rsid w:val="00A77791"/>
    <w:rsid w:val="00AB7FED"/>
    <w:rsid w:val="00B02DAC"/>
    <w:rsid w:val="00B3095E"/>
    <w:rsid w:val="00B40455"/>
    <w:rsid w:val="00B75DDA"/>
    <w:rsid w:val="00B93368"/>
    <w:rsid w:val="00B934D1"/>
    <w:rsid w:val="00BD70B6"/>
    <w:rsid w:val="00BF4C55"/>
    <w:rsid w:val="00C21CCC"/>
    <w:rsid w:val="00C30B7A"/>
    <w:rsid w:val="00C40D45"/>
    <w:rsid w:val="00C5478A"/>
    <w:rsid w:val="00C84A68"/>
    <w:rsid w:val="00CC4AD9"/>
    <w:rsid w:val="00CE2D09"/>
    <w:rsid w:val="00D52F01"/>
    <w:rsid w:val="00D87990"/>
    <w:rsid w:val="00D94553"/>
    <w:rsid w:val="00DA52CB"/>
    <w:rsid w:val="00E02A20"/>
    <w:rsid w:val="00E27FC3"/>
    <w:rsid w:val="00E61309"/>
    <w:rsid w:val="00E87460"/>
    <w:rsid w:val="00EC2A13"/>
    <w:rsid w:val="00EF0FDA"/>
    <w:rsid w:val="00EF1F7F"/>
    <w:rsid w:val="00EF2D83"/>
    <w:rsid w:val="00F01B3C"/>
    <w:rsid w:val="00F465AE"/>
    <w:rsid w:val="00F50668"/>
    <w:rsid w:val="00F95F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5ED295-4435-4774-A459-1448511A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fo">
    <w:name w:val="info"/>
    <w:basedOn w:val="Normal"/>
    <w:uiPriority w:val="99"/>
    <w:rsid w:val="0057288F"/>
    <w:pPr>
      <w:widowControl w:val="0"/>
      <w:suppressAutoHyphens/>
      <w:autoSpaceDE w:val="0"/>
      <w:autoSpaceDN w:val="0"/>
      <w:adjustRightInd w:val="0"/>
      <w:spacing w:before="283" w:after="170" w:line="320" w:lineRule="atLeast"/>
      <w:textAlignment w:val="center"/>
    </w:pPr>
    <w:rPr>
      <w:rFonts w:ascii="Chalkduster" w:hAnsi="Chalkduster" w:cs="Chalkduster"/>
      <w:color w:val="00947F"/>
      <w:sz w:val="28"/>
      <w:szCs w:val="28"/>
      <w:lang w:val="en-GB"/>
    </w:rPr>
  </w:style>
  <w:style w:type="paragraph" w:customStyle="1" w:styleId="bodypdf">
    <w:name w:val="body pdf"/>
    <w:basedOn w:val="Normal"/>
    <w:link w:val="bodypdfChar"/>
    <w:uiPriority w:val="99"/>
    <w:rsid w:val="0057288F"/>
    <w:pPr>
      <w:widowControl w:val="0"/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HelveticaNeueLTStd-Lt" w:hAnsi="HelveticaNeueLTStd-Lt" w:cs="HelveticaNeueLTStd-Lt"/>
      <w:color w:val="00000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2A1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2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2A13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F1004"/>
    <w:pPr>
      <w:jc w:val="both"/>
    </w:pPr>
    <w:rPr>
      <w:rFonts w:ascii="Lubalin Graph" w:eastAsia="Times New Roman" w:hAnsi="Lubalin Graph"/>
      <w:b/>
      <w:sz w:val="28"/>
      <w:szCs w:val="20"/>
      <w:lang w:val="en-AU" w:eastAsia="en-AU"/>
    </w:rPr>
  </w:style>
  <w:style w:type="character" w:customStyle="1" w:styleId="BodyTextChar">
    <w:name w:val="Body Text Char"/>
    <w:link w:val="BodyText"/>
    <w:rsid w:val="007F1004"/>
    <w:rPr>
      <w:rFonts w:ascii="Lubalin Graph" w:eastAsia="Times New Roman" w:hAnsi="Lubalin Graph"/>
      <w:b/>
      <w:sz w:val="28"/>
      <w:lang w:eastAsia="en-AU"/>
    </w:rPr>
  </w:style>
  <w:style w:type="character" w:styleId="Hyperlink">
    <w:name w:val="Hyperlink"/>
    <w:rsid w:val="007F1004"/>
    <w:rPr>
      <w:color w:val="0000FF"/>
      <w:u w:val="single"/>
    </w:rPr>
  </w:style>
  <w:style w:type="paragraph" w:styleId="BlockText">
    <w:name w:val="Block Text"/>
    <w:basedOn w:val="Normal"/>
    <w:rsid w:val="007F1004"/>
    <w:pPr>
      <w:ind w:left="1134" w:right="1134"/>
      <w:jc w:val="center"/>
    </w:pPr>
    <w:rPr>
      <w:rFonts w:ascii="Times" w:eastAsia="Times" w:hAnsi="Times"/>
      <w:szCs w:val="20"/>
      <w:lang w:val="en-AU"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5DD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75DDA"/>
    <w:rPr>
      <w:sz w:val="24"/>
      <w:szCs w:val="24"/>
      <w:lang w:val="en-US"/>
    </w:rPr>
  </w:style>
  <w:style w:type="paragraph" w:customStyle="1" w:styleId="Subheading">
    <w:name w:val="Subheading"/>
    <w:basedOn w:val="bodypdf"/>
    <w:link w:val="SubheadingChar"/>
    <w:qFormat/>
    <w:rsid w:val="00E61309"/>
    <w:pPr>
      <w:spacing w:after="100" w:line="240" w:lineRule="auto"/>
    </w:pPr>
    <w:rPr>
      <w:rFonts w:ascii="Arial" w:hAnsi="Arial" w:cs="Arial"/>
      <w:sz w:val="44"/>
      <w:szCs w:val="40"/>
    </w:rPr>
  </w:style>
  <w:style w:type="paragraph" w:customStyle="1" w:styleId="Heading">
    <w:name w:val="Heading"/>
    <w:basedOn w:val="bodypdf"/>
    <w:link w:val="HeadingChar"/>
    <w:qFormat/>
    <w:rsid w:val="00E61309"/>
    <w:pPr>
      <w:spacing w:after="400" w:line="240" w:lineRule="auto"/>
    </w:pPr>
    <w:rPr>
      <w:rFonts w:ascii="Arial" w:hAnsi="Arial" w:cs="Arial"/>
      <w:b/>
      <w:sz w:val="80"/>
      <w:szCs w:val="80"/>
    </w:rPr>
  </w:style>
  <w:style w:type="character" w:customStyle="1" w:styleId="bodypdfChar">
    <w:name w:val="body pdf Char"/>
    <w:link w:val="bodypdf"/>
    <w:uiPriority w:val="99"/>
    <w:rsid w:val="00E61309"/>
    <w:rPr>
      <w:rFonts w:ascii="HelveticaNeueLTStd-Lt" w:hAnsi="HelveticaNeueLTStd-Lt" w:cs="HelveticaNeueLTStd-Lt"/>
      <w:color w:val="000000"/>
      <w:sz w:val="32"/>
      <w:szCs w:val="32"/>
      <w:lang w:val="en-GB" w:eastAsia="en-US"/>
    </w:rPr>
  </w:style>
  <w:style w:type="character" w:customStyle="1" w:styleId="SubheadingChar">
    <w:name w:val="Subheading Char"/>
    <w:link w:val="Subheading"/>
    <w:rsid w:val="00E61309"/>
    <w:rPr>
      <w:rFonts w:ascii="Arial" w:hAnsi="Arial" w:cs="Arial"/>
      <w:color w:val="000000"/>
      <w:sz w:val="44"/>
      <w:szCs w:val="40"/>
      <w:lang w:val="en-GB" w:eastAsia="en-US"/>
    </w:rPr>
  </w:style>
  <w:style w:type="paragraph" w:customStyle="1" w:styleId="Body">
    <w:name w:val="Body"/>
    <w:basedOn w:val="BodyText"/>
    <w:link w:val="BodyChar"/>
    <w:qFormat/>
    <w:rsid w:val="00E61309"/>
    <w:pPr>
      <w:jc w:val="left"/>
    </w:pPr>
    <w:rPr>
      <w:rFonts w:ascii="Arial" w:hAnsi="Arial" w:cs="Arial"/>
      <w:b w:val="0"/>
      <w:sz w:val="24"/>
      <w:szCs w:val="24"/>
    </w:rPr>
  </w:style>
  <w:style w:type="character" w:customStyle="1" w:styleId="HeadingChar">
    <w:name w:val="Heading Char"/>
    <w:link w:val="Heading"/>
    <w:rsid w:val="00E61309"/>
    <w:rPr>
      <w:rFonts w:ascii="Arial" w:hAnsi="Arial" w:cs="Arial"/>
      <w:b/>
      <w:color w:val="000000"/>
      <w:sz w:val="80"/>
      <w:szCs w:val="80"/>
      <w:lang w:val="en-GB" w:eastAsia="en-US"/>
    </w:rPr>
  </w:style>
  <w:style w:type="paragraph" w:customStyle="1" w:styleId="Body-bold">
    <w:name w:val="Body-bold"/>
    <w:link w:val="Body-boldChar"/>
    <w:rsid w:val="00E61309"/>
    <w:pPr>
      <w:numPr>
        <w:numId w:val="2"/>
      </w:numPr>
    </w:pPr>
    <w:rPr>
      <w:rFonts w:ascii="Arial" w:eastAsia="Times New Roman" w:hAnsi="Arial" w:cs="Arial"/>
      <w:sz w:val="24"/>
      <w:szCs w:val="24"/>
    </w:rPr>
  </w:style>
  <w:style w:type="character" w:customStyle="1" w:styleId="BodyChar">
    <w:name w:val="Body Char"/>
    <w:link w:val="Body"/>
    <w:rsid w:val="00E61309"/>
    <w:rPr>
      <w:rFonts w:ascii="Arial" w:eastAsia="Times New Roman" w:hAnsi="Arial" w:cs="Arial"/>
      <w:b w:val="0"/>
      <w:sz w:val="24"/>
      <w:szCs w:val="24"/>
      <w:lang w:eastAsia="en-AU"/>
    </w:rPr>
  </w:style>
  <w:style w:type="paragraph" w:customStyle="1" w:styleId="Body-heading">
    <w:name w:val="Body-heading"/>
    <w:basedOn w:val="BodyText"/>
    <w:link w:val="Body-headingChar"/>
    <w:qFormat/>
    <w:rsid w:val="00E61309"/>
    <w:pPr>
      <w:jc w:val="left"/>
    </w:pPr>
    <w:rPr>
      <w:rFonts w:ascii="Arial" w:hAnsi="Arial" w:cs="Arial"/>
      <w:sz w:val="24"/>
      <w:szCs w:val="24"/>
    </w:rPr>
  </w:style>
  <w:style w:type="character" w:customStyle="1" w:styleId="Body-boldChar">
    <w:name w:val="Body-bold Char"/>
    <w:link w:val="Body-bold"/>
    <w:rsid w:val="00E61309"/>
    <w:rPr>
      <w:rFonts w:ascii="Arial" w:eastAsia="Times New Roman" w:hAnsi="Arial" w:cs="Arial"/>
      <w:b w:val="0"/>
      <w:sz w:val="24"/>
      <w:szCs w:val="24"/>
      <w:lang w:eastAsia="en-AU"/>
    </w:rPr>
  </w:style>
  <w:style w:type="paragraph" w:customStyle="1" w:styleId="body-listofspecimens">
    <w:name w:val="body-list of specimens"/>
    <w:basedOn w:val="Normal"/>
    <w:link w:val="body-listofspecimensChar"/>
    <w:qFormat/>
    <w:rsid w:val="00E61309"/>
    <w:pPr>
      <w:widowControl w:val="0"/>
      <w:suppressAutoHyphens/>
      <w:spacing w:line="320" w:lineRule="exact"/>
    </w:pPr>
    <w:rPr>
      <w:rFonts w:ascii="Arial" w:hAnsi="Arial" w:cs="Arial"/>
    </w:rPr>
  </w:style>
  <w:style w:type="character" w:customStyle="1" w:styleId="Body-headingChar">
    <w:name w:val="Body-heading Char"/>
    <w:link w:val="Body-heading"/>
    <w:rsid w:val="00E61309"/>
    <w:rPr>
      <w:rFonts w:ascii="Arial" w:eastAsia="Times New Roman" w:hAnsi="Arial" w:cs="Arial"/>
      <w:b/>
      <w:sz w:val="24"/>
      <w:szCs w:val="24"/>
      <w:lang w:eastAsia="en-AU"/>
    </w:rPr>
  </w:style>
  <w:style w:type="paragraph" w:customStyle="1" w:styleId="bullet">
    <w:name w:val="bullet"/>
    <w:basedOn w:val="BodyText"/>
    <w:link w:val="bulletChar"/>
    <w:qFormat/>
    <w:rsid w:val="00E61309"/>
    <w:pPr>
      <w:numPr>
        <w:numId w:val="1"/>
      </w:numPr>
      <w:ind w:left="284" w:hanging="284"/>
      <w:jc w:val="left"/>
    </w:pPr>
    <w:rPr>
      <w:rFonts w:ascii="Arial" w:hAnsi="Arial" w:cs="Arial"/>
      <w:sz w:val="24"/>
      <w:szCs w:val="24"/>
    </w:rPr>
  </w:style>
  <w:style w:type="character" w:customStyle="1" w:styleId="body-listofspecimensChar">
    <w:name w:val="body-list of specimens Char"/>
    <w:link w:val="body-listofspecimens"/>
    <w:rsid w:val="00E61309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DE"/>
    <w:rPr>
      <w:rFonts w:ascii="Tahoma" w:hAnsi="Tahoma" w:cs="Tahoma"/>
      <w:sz w:val="16"/>
      <w:szCs w:val="16"/>
    </w:rPr>
  </w:style>
  <w:style w:type="character" w:customStyle="1" w:styleId="bulletChar">
    <w:name w:val="bullet Char"/>
    <w:link w:val="bullet"/>
    <w:rsid w:val="00E61309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BalloonTextChar">
    <w:name w:val="Balloon Text Char"/>
    <w:link w:val="BalloonText"/>
    <w:uiPriority w:val="99"/>
    <w:semiHidden/>
    <w:rsid w:val="009924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rdlife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uziallo\AppData\Local\Microsoft\Windows\Temporary%20Internet%20Files\Content.Outlook\ZL8U00M8\www.parks.tas.gov.au\wildlife\wildlif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wm.gov.au/education/schools/resources/memorial-box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mag.tas.gov.au/learning_and_discover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mag.bookings@tmag.tas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80FE-77B8-4811-BD49-D62D2CE5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TMAG</Company>
  <LinksUpToDate>false</LinksUpToDate>
  <CharactersWithSpaces>12</CharactersWithSpaces>
  <SharedDoc>false</SharedDoc>
  <HLinks>
    <vt:vector size="30" baseType="variant">
      <vt:variant>
        <vt:i4>3539000</vt:i4>
      </vt:variant>
      <vt:variant>
        <vt:i4>12</vt:i4>
      </vt:variant>
      <vt:variant>
        <vt:i4>0</vt:i4>
      </vt:variant>
      <vt:variant>
        <vt:i4>5</vt:i4>
      </vt:variant>
      <vt:variant>
        <vt:lpwstr>http://www.birdlife.org.au/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C:\Users\kuziallo\AppData\Local\Microsoft\Windows\Temporary Internet Files\Content.Outlook\ZL8U00M8\www.parks.tas.gov.au\wildlife\wildlife.html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http://www.awm.gov.au/education/schools/resources/memorial-boxes/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http://www.tmag.tas.gov.au/learning_and_discovery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mailto:tmag.bookings@tmag.tas.gov.au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 Chin</dc:creator>
  <cp:keywords>CLD; loan; template</cp:keywords>
  <cp:lastModifiedBy>Uziallo, Kath</cp:lastModifiedBy>
  <cp:revision>2</cp:revision>
  <cp:lastPrinted>2017-02-15T04:35:00Z</cp:lastPrinted>
  <dcterms:created xsi:type="dcterms:W3CDTF">2017-02-22T03:10:00Z</dcterms:created>
  <dcterms:modified xsi:type="dcterms:W3CDTF">2017-02-22T03:10:00Z</dcterms:modified>
  <cp:category>template</cp:category>
</cp:coreProperties>
</file>