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A" w:rsidRDefault="00FF4D97">
      <w:pPr>
        <w:pStyle w:val="Body"/>
        <w:jc w:val="center"/>
        <w:rPr>
          <w:b/>
          <w:bCs/>
        </w:rPr>
      </w:pPr>
      <w:r w:rsidRPr="00FF4D97">
        <w:rPr>
          <w:noProof/>
        </w:rPr>
        <w:drawing>
          <wp:inline distT="0" distB="0" distL="0" distR="0">
            <wp:extent cx="4016680" cy="2670814"/>
            <wp:effectExtent l="0" t="0" r="3175" b="0"/>
            <wp:docPr id="2" name="Picture 2" descr="G:\Davey\HOUSE MUSEUMS\NARRYNA\NARRYNA IMAGES\PEOPLE images\Weddings at Narryna\Butler Lefebre wedding March 2014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vey\HOUSE MUSEUMS\NARRYNA\NARRYNA IMAGES\PEOPLE images\Weddings at Narryna\Butler Lefebre wedding March 2014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44" cy="26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A4" w:rsidRDefault="007212A4" w:rsidP="007212A4">
      <w:pPr>
        <w:pStyle w:val="Header"/>
        <w:tabs>
          <w:tab w:val="clear" w:pos="9026"/>
          <w:tab w:val="right" w:pos="9000"/>
        </w:tabs>
        <w:jc w:val="center"/>
      </w:pPr>
      <w:r>
        <w:rPr>
          <w:rFonts w:ascii="Trebuchet MS"/>
        </w:rPr>
        <w:t>Narryna Heritage Museum Incorporated</w:t>
      </w:r>
    </w:p>
    <w:p w:rsidR="007212A4" w:rsidRDefault="007212A4" w:rsidP="007212A4">
      <w:pPr>
        <w:pStyle w:val="Header"/>
        <w:tabs>
          <w:tab w:val="clear" w:pos="9026"/>
          <w:tab w:val="right" w:pos="9000"/>
        </w:tabs>
        <w:jc w:val="center"/>
      </w:pPr>
      <w:r>
        <w:rPr>
          <w:rFonts w:ascii="Trebuchet MS"/>
        </w:rPr>
        <w:t>103 Hampden Road, Battery Point, 7004</w:t>
      </w:r>
    </w:p>
    <w:p w:rsidR="007212A4" w:rsidRDefault="007F7AC8" w:rsidP="007212A4">
      <w:pPr>
        <w:pStyle w:val="Header"/>
        <w:tabs>
          <w:tab w:val="clear" w:pos="9026"/>
          <w:tab w:val="right" w:pos="9000"/>
        </w:tabs>
        <w:jc w:val="center"/>
      </w:pPr>
      <w:hyperlink r:id="rId8" w:history="1">
        <w:r w:rsidR="007212A4">
          <w:rPr>
            <w:rStyle w:val="Hyperlink0"/>
            <w:rFonts w:ascii="Trebuchet MS"/>
          </w:rPr>
          <w:t>www.narryna.com.au</w:t>
        </w:r>
      </w:hyperlink>
      <w:r w:rsidR="007212A4">
        <w:rPr>
          <w:rFonts w:ascii="Trebuchet MS"/>
        </w:rPr>
        <w:t xml:space="preserve">  </w:t>
      </w:r>
    </w:p>
    <w:p w:rsidR="007212A4" w:rsidRDefault="007212A4" w:rsidP="007212A4">
      <w:pPr>
        <w:pStyle w:val="Header"/>
        <w:tabs>
          <w:tab w:val="clear" w:pos="9026"/>
          <w:tab w:val="right" w:pos="9000"/>
        </w:tabs>
        <w:jc w:val="center"/>
        <w:rPr>
          <w:b/>
          <w:bCs/>
          <w:sz w:val="28"/>
          <w:szCs w:val="28"/>
        </w:rPr>
      </w:pPr>
      <w:r>
        <w:rPr>
          <w:rFonts w:ascii="Trebuchet MS"/>
        </w:rPr>
        <w:t>6234 2791</w:t>
      </w:r>
    </w:p>
    <w:p w:rsidR="0075631C" w:rsidRPr="0075631C" w:rsidRDefault="0075631C">
      <w:pPr>
        <w:pStyle w:val="Body"/>
        <w:jc w:val="center"/>
        <w:rPr>
          <w:b/>
          <w:bCs/>
          <w:sz w:val="16"/>
          <w:szCs w:val="16"/>
        </w:rPr>
      </w:pPr>
    </w:p>
    <w:p w:rsidR="004F002A" w:rsidRDefault="00CA71B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75631C">
        <w:rPr>
          <w:b/>
          <w:bCs/>
          <w:sz w:val="28"/>
          <w:szCs w:val="28"/>
        </w:rPr>
        <w:t>VE</w:t>
      </w:r>
      <w:r>
        <w:rPr>
          <w:b/>
          <w:bCs/>
          <w:sz w:val="28"/>
          <w:szCs w:val="28"/>
        </w:rPr>
        <w:t>N</w:t>
      </w:r>
      <w:r w:rsidR="0075631C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S AT NARRYNA</w:t>
      </w:r>
    </w:p>
    <w:p w:rsidR="0075631C" w:rsidRDefault="00CA71BB" w:rsidP="0075631C">
      <w:pPr>
        <w:pStyle w:val="NoSpacing"/>
      </w:pPr>
      <w:r>
        <w:t>Narryna</w:t>
      </w:r>
      <w:r>
        <w:rPr>
          <w:lang w:val="fr-FR"/>
        </w:rPr>
        <w:t>’</w:t>
      </w:r>
      <w:r>
        <w:t>s classic Georgian façade and beautiful heritage garden make</w:t>
      </w:r>
      <w:r w:rsidR="007212A4">
        <w:t>s</w:t>
      </w:r>
      <w:r>
        <w:t xml:space="preserve"> it an ideal location for </w:t>
      </w:r>
      <w:r w:rsidR="0075631C">
        <w:t>special events:</w:t>
      </w:r>
      <w:r>
        <w:t xml:space="preserve"> </w:t>
      </w:r>
    </w:p>
    <w:p w:rsidR="0075631C" w:rsidRPr="0075631C" w:rsidRDefault="007212A4" w:rsidP="00B752C3">
      <w:pPr>
        <w:pStyle w:val="NoSpacing"/>
        <w:numPr>
          <w:ilvl w:val="0"/>
          <w:numId w:val="10"/>
        </w:numPr>
        <w:rPr>
          <w:lang w:val="en-AU"/>
        </w:rPr>
      </w:pPr>
      <w:r>
        <w:t>wedding ceremonies</w:t>
      </w:r>
    </w:p>
    <w:p w:rsidR="0075631C" w:rsidRPr="0075631C" w:rsidRDefault="007212A4" w:rsidP="00382629">
      <w:pPr>
        <w:pStyle w:val="NoSpacing"/>
        <w:numPr>
          <w:ilvl w:val="0"/>
          <w:numId w:val="10"/>
        </w:numPr>
        <w:rPr>
          <w:lang w:val="en-AU"/>
        </w:rPr>
      </w:pPr>
      <w:r>
        <w:t xml:space="preserve">wedding photography, </w:t>
      </w:r>
      <w:r w:rsidR="0075631C">
        <w:t>commercial photography and film shoots</w:t>
      </w:r>
    </w:p>
    <w:p w:rsidR="0075631C" w:rsidRPr="0075631C" w:rsidRDefault="0075631C" w:rsidP="00AC2D8A">
      <w:pPr>
        <w:pStyle w:val="NoSpacing"/>
        <w:numPr>
          <w:ilvl w:val="0"/>
          <w:numId w:val="10"/>
        </w:numPr>
        <w:rPr>
          <w:lang w:val="en-AU"/>
        </w:rPr>
      </w:pPr>
      <w:r>
        <w:t>Naming ceremonies</w:t>
      </w:r>
    </w:p>
    <w:p w:rsidR="0075631C" w:rsidRPr="0075631C" w:rsidRDefault="0075631C" w:rsidP="00ED677D">
      <w:pPr>
        <w:pStyle w:val="NoSpacing"/>
        <w:numPr>
          <w:ilvl w:val="0"/>
          <w:numId w:val="10"/>
        </w:numPr>
        <w:rPr>
          <w:lang w:val="en-AU"/>
        </w:rPr>
      </w:pPr>
      <w:r>
        <w:t>Memorial services</w:t>
      </w:r>
    </w:p>
    <w:p w:rsidR="0075631C" w:rsidRPr="0075631C" w:rsidRDefault="0075631C" w:rsidP="00ED677D">
      <w:pPr>
        <w:pStyle w:val="NoSpacing"/>
        <w:numPr>
          <w:ilvl w:val="0"/>
          <w:numId w:val="10"/>
        </w:numPr>
        <w:rPr>
          <w:lang w:val="en-AU"/>
        </w:rPr>
      </w:pPr>
      <w:r>
        <w:t>Corporate and private functions</w:t>
      </w:r>
    </w:p>
    <w:p w:rsidR="0075631C" w:rsidRDefault="0075631C" w:rsidP="0075631C">
      <w:pPr>
        <w:pStyle w:val="NoSpacing"/>
      </w:pPr>
    </w:p>
    <w:p w:rsidR="0075631C" w:rsidRDefault="00CA71BB" w:rsidP="006C2207">
      <w:pPr>
        <w:pStyle w:val="NoSpacing"/>
      </w:pPr>
      <w:r>
        <w:t xml:space="preserve">The facade of Narryna provides a beautiful backdrop for </w:t>
      </w:r>
      <w:r w:rsidR="0075631C">
        <w:t>your event</w:t>
      </w:r>
      <w:r>
        <w:t xml:space="preserve">. The width of the front garden ensures up to 120 guests can be easily accommodated. A site plan is available on the Narryna webpage for your convenience </w:t>
      </w:r>
      <w:hyperlink r:id="rId9" w:history="1">
        <w:r w:rsidRPr="00D67173">
          <w:rPr>
            <w:rStyle w:val="Hyperlink"/>
          </w:rPr>
          <w:t>www.tmag.tas.gov.au/narryna</w:t>
        </w:r>
      </w:hyperlink>
      <w:r>
        <w:t xml:space="preserve"> </w:t>
      </w:r>
    </w:p>
    <w:p w:rsidR="006C2207" w:rsidRPr="0075631C" w:rsidRDefault="006C2207" w:rsidP="006C2207">
      <w:pPr>
        <w:pStyle w:val="NoSpacing"/>
      </w:pPr>
    </w:p>
    <w:p w:rsidR="00CA71BB" w:rsidRDefault="00CA71BB" w:rsidP="00CA71BB">
      <w:pPr>
        <w:pStyle w:val="Body"/>
      </w:pPr>
      <w:r>
        <w:rPr>
          <w:lang w:val="en-US"/>
        </w:rPr>
        <w:t xml:space="preserve">Narryna is open Tuesday </w:t>
      </w:r>
      <w:r>
        <w:t xml:space="preserve">– </w:t>
      </w:r>
      <w:r>
        <w:rPr>
          <w:lang w:val="en-US"/>
        </w:rPr>
        <w:t xml:space="preserve">Saturday 10am </w:t>
      </w:r>
      <w:r>
        <w:t xml:space="preserve">– </w:t>
      </w:r>
      <w:r>
        <w:rPr>
          <w:lang w:val="en-US"/>
        </w:rPr>
        <w:t xml:space="preserve">4.30pm and Sunday 12 noon </w:t>
      </w:r>
      <w:r>
        <w:t xml:space="preserve">– </w:t>
      </w:r>
      <w:r>
        <w:rPr>
          <w:lang w:val="en-US"/>
        </w:rPr>
        <w:t xml:space="preserve">4.30pm. </w:t>
      </w:r>
      <w:r w:rsidR="0075631C">
        <w:rPr>
          <w:lang w:val="en-US"/>
        </w:rPr>
        <w:t>Event</w:t>
      </w:r>
      <w:r>
        <w:rPr>
          <w:lang w:val="en-US"/>
        </w:rPr>
        <w:t xml:space="preserve">s may take place in general opening times but will require a staff member at the gate to provide alternative access for the visiting public.  </w:t>
      </w:r>
      <w:r w:rsidR="0075631C">
        <w:rPr>
          <w:lang w:val="en-US"/>
        </w:rPr>
        <w:t>Event</w:t>
      </w:r>
      <w:r w:rsidR="007212A4">
        <w:rPr>
          <w:lang w:val="en-US"/>
        </w:rPr>
        <w:t xml:space="preserve">s are ideally held </w:t>
      </w:r>
      <w:r>
        <w:rPr>
          <w:lang w:val="en-US"/>
        </w:rPr>
        <w:t xml:space="preserve">out of </w:t>
      </w:r>
      <w:r w:rsidR="007212A4">
        <w:rPr>
          <w:lang w:val="en-US"/>
        </w:rPr>
        <w:t xml:space="preserve">museum visiting </w:t>
      </w:r>
      <w:r>
        <w:rPr>
          <w:lang w:val="en-US"/>
        </w:rPr>
        <w:t>hours.</w:t>
      </w:r>
    </w:p>
    <w:p w:rsidR="00CA71BB" w:rsidRDefault="00CA71BB" w:rsidP="00CA71BB">
      <w:pPr>
        <w:pStyle w:val="Body"/>
        <w:rPr>
          <w:lang w:val="en-US"/>
        </w:rPr>
      </w:pPr>
      <w:r>
        <w:rPr>
          <w:lang w:val="en-US"/>
        </w:rPr>
        <w:t xml:space="preserve">Guests are invited to see inside the house before the ceremony. Your venue hire fee covers this.  </w:t>
      </w:r>
    </w:p>
    <w:p w:rsidR="00CA71BB" w:rsidRDefault="00CA71BB" w:rsidP="00CA71BB">
      <w:pPr>
        <w:pStyle w:val="NoSpacing"/>
      </w:pPr>
      <w:r>
        <w:t>Wet weather options:</w:t>
      </w:r>
    </w:p>
    <w:p w:rsidR="00CA71BB" w:rsidRDefault="00CA71BB" w:rsidP="00CA71BB">
      <w:pPr>
        <w:pStyle w:val="NoSpacing"/>
        <w:numPr>
          <w:ilvl w:val="0"/>
          <w:numId w:val="3"/>
        </w:numPr>
        <w:tabs>
          <w:tab w:val="num" w:pos="720"/>
        </w:tabs>
        <w:ind w:left="720" w:hanging="360"/>
      </w:pPr>
      <w:r>
        <w:t>Ceremony: upstairs exhibition rooms (max 30 people)</w:t>
      </w:r>
    </w:p>
    <w:p w:rsidR="00CA71BB" w:rsidRDefault="00CA71BB" w:rsidP="00CA71BB">
      <w:pPr>
        <w:pStyle w:val="NoSpacing"/>
        <w:numPr>
          <w:ilvl w:val="0"/>
          <w:numId w:val="4"/>
        </w:numPr>
        <w:tabs>
          <w:tab w:val="num" w:pos="720"/>
        </w:tabs>
        <w:ind w:left="720" w:hanging="360"/>
      </w:pPr>
      <w:r>
        <w:t>Pre and post ceremony drinks: historic kitchen (max 25 people)</w:t>
      </w:r>
    </w:p>
    <w:p w:rsidR="00CA71BB" w:rsidRDefault="00CA71BB" w:rsidP="00CA71BB">
      <w:pPr>
        <w:pStyle w:val="NoSpacing"/>
        <w:numPr>
          <w:ilvl w:val="0"/>
          <w:numId w:val="5"/>
        </w:numPr>
        <w:tabs>
          <w:tab w:val="num" w:pos="720"/>
        </w:tabs>
        <w:ind w:left="720" w:hanging="360"/>
      </w:pPr>
      <w:r>
        <w:t xml:space="preserve">During </w:t>
      </w:r>
      <w:proofErr w:type="gramStart"/>
      <w:r>
        <w:t>Winter</w:t>
      </w:r>
      <w:proofErr w:type="gramEnd"/>
      <w:r>
        <w:t xml:space="preserve"> 2015 we anticipate re-roofing an old machinery shed to provide a wet weather contingency for up to 100 people. </w:t>
      </w:r>
    </w:p>
    <w:p w:rsidR="0075631C" w:rsidRDefault="0075631C">
      <w:pPr>
        <w:pStyle w:val="Body"/>
        <w:rPr>
          <w:lang w:val="en-US"/>
        </w:rPr>
      </w:pPr>
    </w:p>
    <w:p w:rsidR="004F002A" w:rsidRPr="00DB7E74" w:rsidRDefault="00DB7E74">
      <w:pPr>
        <w:pStyle w:val="Body"/>
      </w:pPr>
      <w:r>
        <w:rPr>
          <w:lang w:val="en-US"/>
        </w:rPr>
        <w:t xml:space="preserve">Electrical power is available in the front garden by prior arrangement. </w:t>
      </w:r>
      <w:r w:rsidR="00CA71BB">
        <w:rPr>
          <w:lang w:val="en-US"/>
        </w:rPr>
        <w:t xml:space="preserve">Narryna can supply up to 16 folding chairs for musicians and guests. In addition there are two Victorian benches in the garden. </w:t>
      </w:r>
      <w:r w:rsidR="00CA71BB">
        <w:rPr>
          <w:lang w:val="en-US"/>
        </w:rPr>
        <w:lastRenderedPageBreak/>
        <w:t xml:space="preserve">Most guests prefer to stand for the ceremony. A signing table and chairs are provided, with the option of moving inside for signing </w:t>
      </w:r>
      <w:r w:rsidR="007212A4">
        <w:rPr>
          <w:lang w:val="en-US"/>
        </w:rPr>
        <w:t>the register</w:t>
      </w:r>
      <w:r w:rsidR="00CA71BB">
        <w:rPr>
          <w:lang w:val="en-US"/>
        </w:rPr>
        <w:t>. Musicians are generally located on the paving to the right side of the front door.</w:t>
      </w:r>
      <w:r>
        <w:rPr>
          <w:lang w:val="en-US"/>
        </w:rPr>
        <w:t xml:space="preserve"> </w:t>
      </w:r>
    </w:p>
    <w:p w:rsidR="004F002A" w:rsidRPr="00CA71BB" w:rsidRDefault="007212A4">
      <w:pPr>
        <w:pStyle w:val="Body"/>
      </w:pPr>
      <w:r>
        <w:rPr>
          <w:lang w:val="en-US"/>
        </w:rPr>
        <w:t xml:space="preserve">Refreshments </w:t>
      </w:r>
      <w:r w:rsidR="00CA71BB">
        <w:rPr>
          <w:lang w:val="en-US"/>
        </w:rPr>
        <w:t>pre</w:t>
      </w:r>
      <w:r>
        <w:rPr>
          <w:lang w:val="en-US"/>
        </w:rPr>
        <w:t xml:space="preserve">- and </w:t>
      </w:r>
      <w:r w:rsidR="00CA71BB">
        <w:rPr>
          <w:lang w:val="en-US"/>
        </w:rPr>
        <w:t>post</w:t>
      </w:r>
      <w:r>
        <w:rPr>
          <w:lang w:val="en-US"/>
        </w:rPr>
        <w:t>-</w:t>
      </w:r>
      <w:r w:rsidR="00CA71BB">
        <w:rPr>
          <w:lang w:val="en-US"/>
        </w:rPr>
        <w:t xml:space="preserve">ceremony can be served in the front garden with a drop table to the right side of the house (out of view). </w:t>
      </w:r>
      <w:r w:rsidR="00EC791E">
        <w:rPr>
          <w:lang w:val="en-US"/>
        </w:rPr>
        <w:t xml:space="preserve">For alcohol service </w:t>
      </w:r>
      <w:r w:rsidR="00CA71BB">
        <w:rPr>
          <w:lang w:val="en-US"/>
        </w:rPr>
        <w:t xml:space="preserve">you </w:t>
      </w:r>
      <w:r w:rsidR="00EC791E">
        <w:rPr>
          <w:lang w:val="en-US"/>
        </w:rPr>
        <w:t xml:space="preserve">are invited to </w:t>
      </w:r>
      <w:r w:rsidR="00CA71BB">
        <w:rPr>
          <w:lang w:val="en-US"/>
        </w:rPr>
        <w:t xml:space="preserve">hire waiters or </w:t>
      </w:r>
      <w:proofErr w:type="spellStart"/>
      <w:r w:rsidR="00CA71BB">
        <w:rPr>
          <w:lang w:val="en-US"/>
        </w:rPr>
        <w:t>deputise</w:t>
      </w:r>
      <w:proofErr w:type="spellEnd"/>
      <w:r w:rsidR="00CA71BB">
        <w:rPr>
          <w:lang w:val="en-US"/>
        </w:rPr>
        <w:t xml:space="preserve"> guests with RSA accreditation</w:t>
      </w:r>
      <w:r w:rsidR="00EC791E">
        <w:rPr>
          <w:lang w:val="en-US"/>
        </w:rPr>
        <w:t xml:space="preserve"> (they should bring their accreditation with them)</w:t>
      </w:r>
      <w:r w:rsidR="00CA71BB">
        <w:rPr>
          <w:lang w:val="en-US"/>
        </w:rPr>
        <w:t xml:space="preserve">. The rear courtyard also makes an excellent setting for the serving of refreshments, particularly if you wish to have your photographs taken in the front garden. </w:t>
      </w:r>
      <w:r w:rsidR="00EC791E">
        <w:rPr>
          <w:lang w:val="en-US"/>
        </w:rPr>
        <w:t>Y</w:t>
      </w:r>
      <w:r w:rsidR="00CA71BB">
        <w:rPr>
          <w:lang w:val="en-US"/>
        </w:rPr>
        <w:t xml:space="preserve">ou </w:t>
      </w:r>
      <w:r w:rsidR="00EC791E">
        <w:rPr>
          <w:lang w:val="en-US"/>
        </w:rPr>
        <w:t>may</w:t>
      </w:r>
      <w:r w:rsidR="00CA71BB">
        <w:rPr>
          <w:lang w:val="en-US"/>
        </w:rPr>
        <w:t xml:space="preserve"> deliver alcohol during the day, ideally in a large </w:t>
      </w:r>
      <w:proofErr w:type="spellStart"/>
      <w:r w:rsidR="00CA71BB">
        <w:rPr>
          <w:lang w:val="en-US"/>
        </w:rPr>
        <w:t>esky</w:t>
      </w:r>
      <w:proofErr w:type="spellEnd"/>
      <w:r w:rsidR="00CA71BB">
        <w:rPr>
          <w:lang w:val="en-US"/>
        </w:rPr>
        <w:t xml:space="preserve"> or cooler to be placed under the drop table. </w:t>
      </w:r>
    </w:p>
    <w:p w:rsidR="004F002A" w:rsidRPr="00CA71BB" w:rsidRDefault="00CA71BB">
      <w:pPr>
        <w:pStyle w:val="Body"/>
      </w:pPr>
      <w:r w:rsidRPr="00CA71BB">
        <w:rPr>
          <w:lang w:val="en-US"/>
        </w:rPr>
        <w:t>Toilets are located at the rear right side of the property. A gate on the right side of the house is opened for access to the rear of the property.</w:t>
      </w:r>
      <w:r w:rsidR="005C3B53">
        <w:rPr>
          <w:lang w:val="en-US"/>
        </w:rPr>
        <w:t xml:space="preserve"> Parking for up to five cars is available on site. The gates are entered off Hampden Road, on the west (or left) side of the house.</w:t>
      </w:r>
    </w:p>
    <w:p w:rsidR="00F269A0" w:rsidRDefault="00CA71BB">
      <w:pPr>
        <w:pStyle w:val="NoSpacing"/>
      </w:pPr>
      <w:r>
        <w:t xml:space="preserve">There </w:t>
      </w:r>
      <w:r w:rsidR="002A05FF">
        <w:t>a</w:t>
      </w:r>
      <w:r>
        <w:t>r</w:t>
      </w:r>
      <w:r w:rsidR="002A05FF">
        <w:t>e different fees depende</w:t>
      </w:r>
      <w:r w:rsidR="00F269A0">
        <w:t>nt on the scale of the e</w:t>
      </w:r>
      <w:r w:rsidR="00024520">
        <w:t>ve</w:t>
      </w:r>
      <w:r w:rsidR="00F269A0">
        <w:t>n</w:t>
      </w:r>
      <w:r w:rsidR="00024520">
        <w:t>t</w:t>
      </w:r>
      <w:r w:rsidR="00F269A0">
        <w:t>:</w:t>
      </w:r>
    </w:p>
    <w:p w:rsidR="00F269A0" w:rsidRDefault="00F269A0" w:rsidP="00D74814">
      <w:pPr>
        <w:pStyle w:val="NoSpacing"/>
      </w:pPr>
    </w:p>
    <w:p w:rsidR="00F269A0" w:rsidRDefault="00D74814" w:rsidP="00F269A0">
      <w:pPr>
        <w:pStyle w:val="PlainText"/>
      </w:pPr>
      <w:r>
        <w:t xml:space="preserve">1. </w:t>
      </w:r>
      <w:r w:rsidR="00F269A0">
        <w:t>Ceremony, pre- or post-ceremony drinks and photographs</w:t>
      </w:r>
      <w:r w:rsidR="00CA71BB">
        <w:t xml:space="preserve"> in the grounds, up to 1</w:t>
      </w:r>
      <w:r w:rsidR="00E070A0">
        <w:t>2</w:t>
      </w:r>
      <w:r w:rsidR="00CA71BB">
        <w:t>0</w:t>
      </w:r>
      <w:r w:rsidR="00F269A0">
        <w:t xml:space="preserve"> minutes</w:t>
      </w:r>
      <w:r w:rsidR="002A0229">
        <w:t xml:space="preserve"> ($400)</w:t>
      </w:r>
      <w:r w:rsidR="00E070A0">
        <w:t xml:space="preserve"> </w:t>
      </w:r>
      <w:r w:rsidR="00B54957">
        <w:t>Equi</w:t>
      </w:r>
      <w:r w:rsidR="00F269A0">
        <w:t>p</w:t>
      </w:r>
      <w:r w:rsidR="00B54957">
        <w:t>ment</w:t>
      </w:r>
      <w:r w:rsidR="00F269A0">
        <w:t xml:space="preserve"> includes:</w:t>
      </w:r>
    </w:p>
    <w:p w:rsidR="00F269A0" w:rsidRDefault="00F269A0" w:rsidP="00F269A0">
      <w:pPr>
        <w:pStyle w:val="PlainText"/>
        <w:numPr>
          <w:ilvl w:val="0"/>
          <w:numId w:val="5"/>
        </w:numPr>
      </w:pPr>
      <w:r>
        <w:t>Register signing table and two chairs</w:t>
      </w:r>
    </w:p>
    <w:p w:rsidR="00F269A0" w:rsidRDefault="00F269A0" w:rsidP="00F269A0">
      <w:pPr>
        <w:pStyle w:val="PlainText"/>
        <w:numPr>
          <w:ilvl w:val="0"/>
          <w:numId w:val="5"/>
        </w:numPr>
      </w:pPr>
      <w:r>
        <w:t>Up to 16 chairs for guests</w:t>
      </w:r>
    </w:p>
    <w:p w:rsidR="00F269A0" w:rsidRDefault="00F269A0" w:rsidP="00F269A0">
      <w:pPr>
        <w:pStyle w:val="PlainText"/>
        <w:numPr>
          <w:ilvl w:val="0"/>
          <w:numId w:val="5"/>
        </w:numPr>
      </w:pPr>
      <w:r>
        <w:t xml:space="preserve">Side table for drinks service </w:t>
      </w:r>
    </w:p>
    <w:p w:rsidR="00F269A0" w:rsidRDefault="00F269A0">
      <w:pPr>
        <w:pStyle w:val="NoSpacing"/>
      </w:pPr>
    </w:p>
    <w:p w:rsidR="00F269A0" w:rsidRDefault="00D74814" w:rsidP="00F269A0">
      <w:pPr>
        <w:pStyle w:val="PlainText"/>
      </w:pPr>
      <w:r>
        <w:t xml:space="preserve">2. </w:t>
      </w:r>
      <w:r w:rsidR="00F269A0">
        <w:t>Ceremony, pre- or post-ceremony drinks and photographs in the grounds, up to 150 minutes</w:t>
      </w:r>
    </w:p>
    <w:p w:rsidR="00F269A0" w:rsidRDefault="00E070A0" w:rsidP="00F269A0">
      <w:pPr>
        <w:pStyle w:val="PlainText"/>
      </w:pPr>
      <w:r>
        <w:t xml:space="preserve">($400 + additional fee according to the complexity and duration of the event). </w:t>
      </w:r>
      <w:r w:rsidR="00B54957">
        <w:t xml:space="preserve">Equipment </w:t>
      </w:r>
      <w:r w:rsidR="00F269A0">
        <w:t>includes:</w:t>
      </w:r>
    </w:p>
    <w:p w:rsidR="00F269A0" w:rsidRDefault="00E070A0" w:rsidP="00F269A0">
      <w:pPr>
        <w:pStyle w:val="PlainText"/>
        <w:numPr>
          <w:ilvl w:val="0"/>
          <w:numId w:val="5"/>
        </w:numPr>
      </w:pPr>
      <w:r>
        <w:t>Set-up per 1, above</w:t>
      </w:r>
    </w:p>
    <w:p w:rsidR="00F269A0" w:rsidRDefault="00F269A0" w:rsidP="00F269A0">
      <w:pPr>
        <w:pStyle w:val="PlainText"/>
        <w:numPr>
          <w:ilvl w:val="0"/>
          <w:numId w:val="5"/>
        </w:numPr>
      </w:pPr>
      <w:r>
        <w:t>Refrigeration for pre-delivered drinks</w:t>
      </w:r>
    </w:p>
    <w:p w:rsidR="00F269A0" w:rsidRDefault="00F269A0" w:rsidP="00F269A0">
      <w:pPr>
        <w:pStyle w:val="PlainText"/>
        <w:numPr>
          <w:ilvl w:val="0"/>
          <w:numId w:val="5"/>
        </w:numPr>
      </w:pPr>
      <w:r>
        <w:t>Marquee or temporary structure to be arranged by the hirer.</w:t>
      </w:r>
    </w:p>
    <w:p w:rsidR="00F269A0" w:rsidRDefault="00F269A0">
      <w:pPr>
        <w:pStyle w:val="NoSpacing"/>
      </w:pPr>
    </w:p>
    <w:p w:rsidR="00E070A0" w:rsidRDefault="00E070A0">
      <w:pPr>
        <w:pStyle w:val="NoSpacing"/>
      </w:pPr>
      <w:r>
        <w:t>3. Photography in the grounds, up to 90 minutes ($250)</w:t>
      </w:r>
    </w:p>
    <w:p w:rsidR="00E070A0" w:rsidRDefault="00E070A0">
      <w:pPr>
        <w:pStyle w:val="NoSpacing"/>
      </w:pPr>
    </w:p>
    <w:p w:rsidR="00F269A0" w:rsidRDefault="00F269A0">
      <w:pPr>
        <w:pStyle w:val="NoSpacing"/>
      </w:pPr>
      <w:r>
        <w:t>Narryna is not currently able to be used as a reception venue</w:t>
      </w:r>
      <w:r w:rsidR="00E070A0">
        <w:t xml:space="preserve"> (with a meal)</w:t>
      </w:r>
      <w:r>
        <w:t xml:space="preserve"> owing to limited facilities. </w:t>
      </w:r>
      <w:r w:rsidR="00024520">
        <w:t xml:space="preserve">Arrangements can be made for a caterer’s van to be parked on site for a cocktail function. </w:t>
      </w:r>
      <w:r w:rsidR="00DB7E74">
        <w:t xml:space="preserve">The house is conveniently located in relation to bars and restaurants at Salamanca Place, Sandy Bay and elsewhere. </w:t>
      </w:r>
      <w:r>
        <w:t xml:space="preserve">Wedding photography is not permitted indoors owing to the fragility of the collection. Scattering of confetti or rice is not permitted in the grounds. </w:t>
      </w:r>
    </w:p>
    <w:p w:rsidR="00F269A0" w:rsidRDefault="00F269A0">
      <w:pPr>
        <w:pStyle w:val="NoSpacing"/>
      </w:pPr>
    </w:p>
    <w:p w:rsidR="002A05FF" w:rsidRPr="007F7AC8" w:rsidRDefault="002A05FF" w:rsidP="002A05FF">
      <w:pPr>
        <w:pStyle w:val="NoSpacing"/>
      </w:pPr>
      <w:r w:rsidRPr="007F7AC8">
        <w:t>Narryna is registered as a charity with the Australian Charities and Not-For-Profits Commission and so may receive tax-exempt donations.</w:t>
      </w:r>
    </w:p>
    <w:p w:rsidR="002A05FF" w:rsidRPr="007F7AC8" w:rsidRDefault="002A05FF">
      <w:pPr>
        <w:pStyle w:val="NoSpacing"/>
      </w:pPr>
    </w:p>
    <w:p w:rsidR="004F002A" w:rsidRPr="007F7AC8" w:rsidRDefault="007F7AC8" w:rsidP="007F7AC8">
      <w:pPr>
        <w:rPr>
          <w:rFonts w:ascii="Calibri" w:eastAsia="Times New Roman" w:hAnsi="Calibri" w:cs="Helvetica"/>
          <w:sz w:val="22"/>
          <w:szCs w:val="22"/>
        </w:rPr>
      </w:pPr>
      <w:r w:rsidRPr="007F7AC8">
        <w:rPr>
          <w:rFonts w:ascii="Calibri" w:eastAsia="Times New Roman" w:hAnsi="Calibri" w:cs="Helvetica"/>
          <w:sz w:val="22"/>
          <w:szCs w:val="22"/>
        </w:rPr>
        <w:t>Couples are welcome to make a time to meet with the manager on site in the lead up to the ceremony</w:t>
      </w:r>
      <w:r w:rsidRPr="007F7AC8">
        <w:rPr>
          <w:rFonts w:ascii="Calibri" w:eastAsia="Times New Roman" w:hAnsi="Calibri" w:cs="Helvetica"/>
          <w:sz w:val="22"/>
          <w:szCs w:val="22"/>
        </w:rPr>
        <w:t xml:space="preserve">. </w:t>
      </w:r>
      <w:r w:rsidRPr="007F7AC8">
        <w:rPr>
          <w:rFonts w:ascii="Calibri" w:eastAsia="Times New Roman" w:hAnsi="Calibri" w:cs="Helvetica"/>
          <w:sz w:val="22"/>
          <w:szCs w:val="22"/>
        </w:rPr>
        <w:t xml:space="preserve"> </w:t>
      </w:r>
    </w:p>
    <w:p w:rsidR="007F7AC8" w:rsidRPr="007F7AC8" w:rsidRDefault="007F7AC8" w:rsidP="007F7AC8">
      <w:pPr>
        <w:rPr>
          <w:rFonts w:ascii="Calibri" w:hAnsi="Calibri"/>
          <w:sz w:val="22"/>
          <w:szCs w:val="22"/>
        </w:rPr>
      </w:pPr>
    </w:p>
    <w:p w:rsidR="004F002A" w:rsidRDefault="00CA71BB">
      <w:pPr>
        <w:pStyle w:val="NoSpacing"/>
      </w:pPr>
      <w:r w:rsidRPr="007F7AC8">
        <w:t>Narryna is a treasure of</w:t>
      </w:r>
      <w:r>
        <w:t xml:space="preserve"> Tasmania’s colonial heritage. We thank you for choosing to have your ceremony here and your contribution to the house’s restoration. </w:t>
      </w:r>
    </w:p>
    <w:p w:rsidR="00E070A0" w:rsidRDefault="00E070A0">
      <w:pPr>
        <w:pStyle w:val="NoSpacing"/>
      </w:pPr>
    </w:p>
    <w:p w:rsidR="004F002A" w:rsidRPr="006C2207" w:rsidRDefault="00CA71BB">
      <w:pPr>
        <w:pStyle w:val="NoSpacing"/>
      </w:pPr>
      <w:r w:rsidRPr="006C2207">
        <w:t>Scott Carlin</w:t>
      </w:r>
    </w:p>
    <w:p w:rsidR="004F002A" w:rsidRPr="006C2207" w:rsidRDefault="00CA71BB">
      <w:pPr>
        <w:pStyle w:val="NoSpacing"/>
      </w:pPr>
      <w:r w:rsidRPr="006C2207">
        <w:t>Manager</w:t>
      </w:r>
    </w:p>
    <w:p w:rsidR="00F269A0" w:rsidRPr="006C2207" w:rsidRDefault="00CA71BB">
      <w:pPr>
        <w:pStyle w:val="NoSpacing"/>
      </w:pPr>
      <w:r w:rsidRPr="006C2207">
        <w:t>M: 0419 622 658</w:t>
      </w:r>
    </w:p>
    <w:p w:rsidR="00551FD7" w:rsidRDefault="00551FD7">
      <w:pPr>
        <w:pStyle w:val="NoSpacing"/>
      </w:pPr>
    </w:p>
    <w:p w:rsidR="00551FD7" w:rsidRDefault="00551FD7">
      <w:pPr>
        <w:pStyle w:val="NoSpacing"/>
      </w:pPr>
    </w:p>
    <w:p w:rsidR="0075631C" w:rsidRDefault="0075631C" w:rsidP="0075631C">
      <w:pPr>
        <w:pStyle w:val="NoSpacing"/>
        <w:jc w:val="center"/>
        <w:rPr>
          <w:b/>
        </w:rPr>
      </w:pPr>
      <w:r w:rsidRPr="0075631C">
        <w:rPr>
          <w:b/>
          <w:noProof/>
          <w:lang w:val="en-AU"/>
        </w:rPr>
        <w:drawing>
          <wp:inline distT="0" distB="0" distL="0" distR="0">
            <wp:extent cx="2392011" cy="154487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72" cy="15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Default="0075631C" w:rsidP="0075631C">
      <w:pPr>
        <w:pStyle w:val="Header"/>
        <w:tabs>
          <w:tab w:val="clear" w:pos="9026"/>
          <w:tab w:val="right" w:pos="9000"/>
        </w:tabs>
        <w:jc w:val="center"/>
      </w:pPr>
      <w:r>
        <w:rPr>
          <w:rFonts w:ascii="Trebuchet MS"/>
        </w:rPr>
        <w:t>Narryna Heritage Museum Incorporated</w:t>
      </w:r>
    </w:p>
    <w:p w:rsidR="0075631C" w:rsidRDefault="0075631C" w:rsidP="0075631C">
      <w:pPr>
        <w:pStyle w:val="Header"/>
        <w:tabs>
          <w:tab w:val="clear" w:pos="9026"/>
          <w:tab w:val="right" w:pos="9000"/>
        </w:tabs>
        <w:jc w:val="center"/>
      </w:pPr>
      <w:r>
        <w:rPr>
          <w:rFonts w:ascii="Trebuchet MS"/>
        </w:rPr>
        <w:t>103 Hampden Road, Battery Point, 7004</w:t>
      </w:r>
    </w:p>
    <w:p w:rsidR="0075631C" w:rsidRDefault="007F7AC8" w:rsidP="0075631C">
      <w:pPr>
        <w:pStyle w:val="Header"/>
        <w:tabs>
          <w:tab w:val="clear" w:pos="9026"/>
          <w:tab w:val="right" w:pos="9000"/>
        </w:tabs>
        <w:jc w:val="center"/>
      </w:pPr>
      <w:hyperlink r:id="rId11" w:history="1">
        <w:r w:rsidR="0075631C">
          <w:rPr>
            <w:rStyle w:val="Hyperlink0"/>
            <w:rFonts w:ascii="Trebuchet MS"/>
          </w:rPr>
          <w:t>www.narryna.com.au</w:t>
        </w:r>
      </w:hyperlink>
      <w:r w:rsidR="0075631C">
        <w:rPr>
          <w:rFonts w:ascii="Trebuchet MS"/>
        </w:rPr>
        <w:t xml:space="preserve">  </w:t>
      </w:r>
    </w:p>
    <w:p w:rsidR="0075631C" w:rsidRDefault="0075631C" w:rsidP="0075631C">
      <w:pPr>
        <w:pStyle w:val="Header"/>
        <w:tabs>
          <w:tab w:val="clear" w:pos="9026"/>
          <w:tab w:val="right" w:pos="9000"/>
        </w:tabs>
        <w:jc w:val="center"/>
        <w:rPr>
          <w:b/>
          <w:bCs/>
          <w:sz w:val="28"/>
          <w:szCs w:val="28"/>
        </w:rPr>
      </w:pPr>
      <w:r>
        <w:rPr>
          <w:rFonts w:ascii="Trebuchet MS"/>
        </w:rPr>
        <w:t>6234 2791</w:t>
      </w:r>
    </w:p>
    <w:p w:rsidR="0075631C" w:rsidRDefault="0075631C">
      <w:pPr>
        <w:pStyle w:val="NoSpacing"/>
        <w:rPr>
          <w:b/>
        </w:rPr>
      </w:pPr>
    </w:p>
    <w:p w:rsidR="00551FD7" w:rsidRPr="00494231" w:rsidRDefault="00551FD7">
      <w:pPr>
        <w:pStyle w:val="NoSpacing"/>
        <w:rPr>
          <w:b/>
        </w:rPr>
      </w:pPr>
      <w:r w:rsidRPr="00494231">
        <w:rPr>
          <w:b/>
        </w:rPr>
        <w:t>APPLICATION FORM</w:t>
      </w:r>
    </w:p>
    <w:p w:rsidR="00551FD7" w:rsidRDefault="00551FD7">
      <w:pPr>
        <w:pStyle w:val="NoSpacing"/>
      </w:pPr>
    </w:p>
    <w:p w:rsidR="00551FD7" w:rsidRDefault="00551FD7" w:rsidP="00EC2A52">
      <w:pPr>
        <w:pStyle w:val="NoSpacing"/>
        <w:spacing w:line="360" w:lineRule="auto"/>
      </w:pPr>
      <w:r>
        <w:t>Names:</w:t>
      </w:r>
      <w:r w:rsidR="007212A4"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>Postal Address:</w:t>
      </w:r>
      <w:r w:rsidR="007212A4"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>Contact numbers:</w:t>
      </w:r>
      <w:r w:rsidR="007212A4" w:rsidRPr="007212A4">
        <w:rPr>
          <w:sz w:val="20"/>
        </w:rPr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>Type of event:</w:t>
      </w:r>
      <w:r w:rsidR="007212A4" w:rsidRPr="007212A4">
        <w:rPr>
          <w:sz w:val="20"/>
        </w:rPr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 xml:space="preserve">Date of event: </w:t>
      </w:r>
      <w:r>
        <w:tab/>
      </w:r>
      <w:r w:rsidR="007212A4" w:rsidRPr="008C52DC">
        <w:rPr>
          <w:sz w:val="20"/>
        </w:rPr>
        <w:t>_____________</w:t>
      </w:r>
      <w:r w:rsidR="007212A4">
        <w:rPr>
          <w:sz w:val="20"/>
        </w:rPr>
        <w:t>________</w:t>
      </w:r>
      <w:r>
        <w:tab/>
        <w:t>Time:</w:t>
      </w:r>
      <w:r w:rsidR="007212A4">
        <w:t xml:space="preserve"> </w:t>
      </w:r>
      <w:r w:rsidR="007212A4" w:rsidRPr="008C52DC">
        <w:rPr>
          <w:sz w:val="20"/>
        </w:rPr>
        <w:t>_____________</w:t>
      </w:r>
      <w:r>
        <w:t>Until:</w:t>
      </w:r>
      <w:r w:rsidR="007212A4">
        <w:t xml:space="preserve"> </w:t>
      </w:r>
      <w:r w:rsidR="007212A4" w:rsidRPr="008C52DC">
        <w:rPr>
          <w:sz w:val="20"/>
        </w:rPr>
        <w:t>_____________</w:t>
      </w:r>
      <w:r w:rsidR="007212A4">
        <w:tab/>
      </w:r>
    </w:p>
    <w:p w:rsidR="00551FD7" w:rsidRDefault="00551FD7" w:rsidP="00EC2A52">
      <w:pPr>
        <w:pStyle w:val="NoSpacing"/>
        <w:spacing w:line="360" w:lineRule="auto"/>
      </w:pPr>
      <w:r>
        <w:t>Number of Guests:</w:t>
      </w:r>
      <w:r w:rsidR="007212A4" w:rsidRPr="007212A4">
        <w:rPr>
          <w:sz w:val="20"/>
        </w:rPr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>Special requests:</w:t>
      </w:r>
      <w:r w:rsidR="007212A4" w:rsidRPr="007212A4">
        <w:rPr>
          <w:sz w:val="20"/>
        </w:rPr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>
      <w:pPr>
        <w:pStyle w:val="NoSpacing"/>
      </w:pPr>
    </w:p>
    <w:p w:rsidR="00551FD7" w:rsidRDefault="00551FD7">
      <w:pPr>
        <w:pStyle w:val="NoSpacing"/>
      </w:pPr>
      <w:r>
        <w:t>Signed:</w:t>
      </w:r>
      <w:r w:rsidR="007212A4"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>
      <w:pPr>
        <w:pStyle w:val="NoSpacing"/>
      </w:pPr>
    </w:p>
    <w:p w:rsidR="00DB7E74" w:rsidRPr="007F7AC8" w:rsidRDefault="00DB7E74">
      <w:pPr>
        <w:pStyle w:val="NoSpacing"/>
      </w:pPr>
      <w:r>
        <w:t xml:space="preserve">A deposit of 50% of the venue hire fee is required to secure your booking. The deposit will only be refunded if we </w:t>
      </w:r>
      <w:r w:rsidRPr="007F7AC8">
        <w:t>receive a minimum of four weeks’ notice in writing prior to the date of the event, or in other special circumstances at the Narryna Heritage Museum Council’s discretion.</w:t>
      </w:r>
    </w:p>
    <w:p w:rsidR="00DB7E74" w:rsidRPr="007F7AC8" w:rsidRDefault="00DB7E74">
      <w:pPr>
        <w:pStyle w:val="NoSpacing"/>
      </w:pPr>
    </w:p>
    <w:p w:rsidR="00551FD7" w:rsidRPr="007F7AC8" w:rsidRDefault="00551FD7" w:rsidP="007F7AC8">
      <w:pPr>
        <w:pStyle w:val="NoSpacing"/>
      </w:pPr>
      <w:r w:rsidRPr="007F7AC8">
        <w:t>Payme</w:t>
      </w:r>
      <w:r w:rsidR="007F7AC8">
        <w:t xml:space="preserve">nt by </w:t>
      </w:r>
      <w:proofErr w:type="spellStart"/>
      <w:r w:rsidR="007F7AC8">
        <w:t>cheque</w:t>
      </w:r>
      <w:proofErr w:type="spellEnd"/>
      <w:r w:rsidR="007F7AC8">
        <w:t xml:space="preserve"> or direct debit to: </w:t>
      </w:r>
      <w:bookmarkStart w:id="0" w:name="_GoBack"/>
      <w:bookmarkEnd w:id="0"/>
    </w:p>
    <w:p w:rsidR="00EC791E" w:rsidRPr="007F7AC8" w:rsidRDefault="00EC791E" w:rsidP="007F7AC8">
      <w:pPr>
        <w:rPr>
          <w:rFonts w:ascii="Calibri" w:hAnsi="Calibri"/>
          <w:sz w:val="22"/>
          <w:szCs w:val="22"/>
        </w:rPr>
      </w:pPr>
      <w:r w:rsidRPr="007F7AC8">
        <w:rPr>
          <w:rFonts w:ascii="Calibri" w:hAnsi="Calibri"/>
          <w:sz w:val="22"/>
          <w:szCs w:val="22"/>
        </w:rPr>
        <w:t>Narryna Heritage Museum Incorporated</w:t>
      </w:r>
    </w:p>
    <w:p w:rsidR="00EC791E" w:rsidRPr="007F7AC8" w:rsidRDefault="00EC791E" w:rsidP="007F7AC8">
      <w:pPr>
        <w:rPr>
          <w:rFonts w:ascii="Calibri" w:hAnsi="Calibri"/>
          <w:sz w:val="22"/>
          <w:szCs w:val="22"/>
        </w:rPr>
      </w:pPr>
      <w:r w:rsidRPr="007F7AC8">
        <w:rPr>
          <w:rFonts w:ascii="Calibri" w:hAnsi="Calibri"/>
          <w:sz w:val="22"/>
          <w:szCs w:val="22"/>
        </w:rPr>
        <w:t>Commonwealth Bank, Collins Street, Hobart BSB 067 002 Account number 10123022</w:t>
      </w:r>
    </w:p>
    <w:p w:rsidR="00EC791E" w:rsidRPr="007F7AC8" w:rsidRDefault="00EC791E" w:rsidP="007F7AC8">
      <w:pPr>
        <w:rPr>
          <w:rFonts w:ascii="Calibri" w:hAnsi="Calibri"/>
          <w:sz w:val="22"/>
          <w:szCs w:val="22"/>
        </w:rPr>
      </w:pPr>
      <w:r w:rsidRPr="007F7AC8">
        <w:rPr>
          <w:rFonts w:ascii="Calibri" w:hAnsi="Calibri"/>
          <w:sz w:val="22"/>
          <w:szCs w:val="22"/>
        </w:rPr>
        <w:t xml:space="preserve">Please register </w:t>
      </w:r>
      <w:r w:rsidR="007F7AC8" w:rsidRPr="007F7AC8">
        <w:rPr>
          <w:rFonts w:ascii="Calibri" w:hAnsi="Calibri"/>
          <w:sz w:val="22"/>
          <w:szCs w:val="22"/>
        </w:rPr>
        <w:t xml:space="preserve">your deposit using your surname. </w:t>
      </w:r>
      <w:r w:rsidRPr="007F7AC8">
        <w:rPr>
          <w:rFonts w:ascii="Calibri" w:hAnsi="Calibri"/>
          <w:sz w:val="22"/>
          <w:szCs w:val="22"/>
        </w:rPr>
        <w:t>Please email us to confirm your direct debit. Email</w:t>
      </w:r>
      <w:r w:rsidRPr="007F7AC8">
        <w:rPr>
          <w:rFonts w:ascii="Calibri" w:hAnsi="Calibri"/>
          <w:sz w:val="22"/>
          <w:szCs w:val="22"/>
          <w:u w:val="single"/>
        </w:rPr>
        <w:t xml:space="preserve">: </w:t>
      </w:r>
      <w:hyperlink r:id="rId12" w:history="1">
        <w:r w:rsidRPr="007F7AC8">
          <w:rPr>
            <w:rFonts w:ascii="Calibri" w:hAnsi="Calibri"/>
            <w:sz w:val="22"/>
            <w:szCs w:val="22"/>
            <w:u w:val="single"/>
          </w:rPr>
          <w:t>narryna@tmag.tas.gov.au</w:t>
        </w:r>
      </w:hyperlink>
    </w:p>
    <w:p w:rsidR="00EC791E" w:rsidRPr="007F7AC8" w:rsidRDefault="00EC791E" w:rsidP="00EC791E">
      <w:pPr>
        <w:jc w:val="both"/>
        <w:rPr>
          <w:rFonts w:ascii="Calibri" w:hAnsi="Calibri"/>
          <w:sz w:val="22"/>
          <w:szCs w:val="22"/>
        </w:rPr>
      </w:pPr>
    </w:p>
    <w:p w:rsidR="00EC791E" w:rsidRPr="007F7AC8" w:rsidRDefault="00EC791E" w:rsidP="00EC791E">
      <w:pPr>
        <w:jc w:val="both"/>
        <w:rPr>
          <w:rFonts w:ascii="Calibri" w:hAnsi="Calibri"/>
          <w:sz w:val="22"/>
          <w:szCs w:val="22"/>
        </w:rPr>
      </w:pPr>
      <w:r w:rsidRPr="007F7AC8">
        <w:rPr>
          <w:rFonts w:ascii="Calibri" w:hAnsi="Calibri"/>
          <w:sz w:val="22"/>
          <w:szCs w:val="22"/>
        </w:rPr>
        <w:t xml:space="preserve">Credit card   □ </w:t>
      </w:r>
      <w:proofErr w:type="spellStart"/>
      <w:r w:rsidRPr="007F7AC8">
        <w:rPr>
          <w:rFonts w:ascii="Calibri" w:hAnsi="Calibri"/>
          <w:sz w:val="22"/>
          <w:szCs w:val="22"/>
        </w:rPr>
        <w:t>Mastercard</w:t>
      </w:r>
      <w:proofErr w:type="spellEnd"/>
      <w:r w:rsidRPr="007F7AC8">
        <w:rPr>
          <w:rFonts w:ascii="Calibri" w:hAnsi="Calibri"/>
          <w:sz w:val="22"/>
          <w:szCs w:val="22"/>
        </w:rPr>
        <w:t xml:space="preserve"> </w:t>
      </w:r>
      <w:r w:rsidRPr="007F7AC8">
        <w:rPr>
          <w:rFonts w:ascii="Calibri" w:hAnsi="Calibri"/>
          <w:sz w:val="22"/>
          <w:szCs w:val="22"/>
        </w:rPr>
        <w:tab/>
      </w:r>
      <w:r w:rsidRPr="007F7AC8">
        <w:rPr>
          <w:rFonts w:ascii="Calibri" w:hAnsi="Calibri"/>
          <w:sz w:val="22"/>
          <w:szCs w:val="22"/>
        </w:rPr>
        <w:tab/>
        <w:t>□ Visa</w:t>
      </w:r>
    </w:p>
    <w:p w:rsidR="00EC791E" w:rsidRPr="00002442" w:rsidRDefault="00EC791E" w:rsidP="00EC791E">
      <w:pPr>
        <w:pStyle w:val="NoSpacing"/>
        <w:rPr>
          <w:sz w:val="20"/>
        </w:rPr>
      </w:pPr>
      <w:r w:rsidRPr="00002442">
        <w:rPr>
          <w:sz w:val="20"/>
        </w:rPr>
        <w:t xml:space="preserve">Card Number </w:t>
      </w:r>
      <w:r w:rsidRPr="00002442">
        <w:rPr>
          <w:sz w:val="72"/>
          <w:szCs w:val="72"/>
        </w:rPr>
        <w:t>□□□□ □□□□ □□□□ □□□□</w:t>
      </w:r>
      <w:r w:rsidRPr="00002442">
        <w:rPr>
          <w:sz w:val="20"/>
        </w:rPr>
        <w:t xml:space="preserve">  </w:t>
      </w:r>
    </w:p>
    <w:p w:rsidR="00EC791E" w:rsidRPr="00002442" w:rsidRDefault="00EC791E" w:rsidP="00EC791E">
      <w:pPr>
        <w:pStyle w:val="NoSpacing"/>
        <w:rPr>
          <w:sz w:val="20"/>
        </w:rPr>
      </w:pPr>
      <w:r w:rsidRPr="00002442">
        <w:rPr>
          <w:sz w:val="20"/>
        </w:rPr>
        <w:t xml:space="preserve">Expiry </w:t>
      </w:r>
      <w:r w:rsidRPr="00002442">
        <w:rPr>
          <w:sz w:val="72"/>
          <w:szCs w:val="72"/>
        </w:rPr>
        <w:t>□□</w:t>
      </w:r>
      <w:r w:rsidRPr="00002442">
        <w:t>/</w:t>
      </w:r>
      <w:r w:rsidRPr="00002442">
        <w:rPr>
          <w:sz w:val="72"/>
          <w:szCs w:val="72"/>
        </w:rPr>
        <w:t>□□</w:t>
      </w:r>
      <w:r w:rsidRPr="00002442">
        <w:rPr>
          <w:sz w:val="56"/>
          <w:szCs w:val="56"/>
        </w:rPr>
        <w:t xml:space="preserve"> </w:t>
      </w:r>
      <w:proofErr w:type="gramStart"/>
      <w:r w:rsidRPr="00002442">
        <w:rPr>
          <w:sz w:val="20"/>
        </w:rPr>
        <w:t xml:space="preserve">CCV  </w:t>
      </w:r>
      <w:r w:rsidRPr="00002442">
        <w:rPr>
          <w:sz w:val="72"/>
          <w:szCs w:val="72"/>
        </w:rPr>
        <w:t>□</w:t>
      </w:r>
      <w:proofErr w:type="gramEnd"/>
      <w:r w:rsidRPr="00002442">
        <w:rPr>
          <w:sz w:val="72"/>
          <w:szCs w:val="72"/>
        </w:rPr>
        <w:t>□□</w:t>
      </w:r>
    </w:p>
    <w:p w:rsidR="00EC791E" w:rsidRPr="008C52DC" w:rsidRDefault="00EC791E" w:rsidP="00EC791E">
      <w:pPr>
        <w:ind w:left="720"/>
        <w:jc w:val="both"/>
        <w:rPr>
          <w:rFonts w:ascii="Calibri" w:hAnsi="Calibri"/>
          <w:sz w:val="20"/>
        </w:rPr>
      </w:pPr>
    </w:p>
    <w:p w:rsidR="00DB7E74" w:rsidRPr="007F7AC8" w:rsidRDefault="00DB7E74" w:rsidP="00EC791E">
      <w:pPr>
        <w:jc w:val="both"/>
        <w:rPr>
          <w:rFonts w:ascii="Calibri" w:hAnsi="Calibri"/>
          <w:sz w:val="22"/>
          <w:szCs w:val="22"/>
        </w:rPr>
      </w:pPr>
      <w:r w:rsidRPr="007F7AC8">
        <w:rPr>
          <w:rFonts w:ascii="Calibri" w:hAnsi="Calibri"/>
          <w:sz w:val="22"/>
          <w:szCs w:val="22"/>
        </w:rPr>
        <w:t xml:space="preserve">Amount: </w:t>
      </w:r>
      <w:r w:rsidR="007F7AC8" w:rsidRPr="007F7AC8">
        <w:rPr>
          <w:rFonts w:ascii="Calibri" w:hAnsi="Calibri"/>
          <w:sz w:val="22"/>
          <w:szCs w:val="22"/>
        </w:rPr>
        <w:t>____________________________________________</w:t>
      </w:r>
    </w:p>
    <w:p w:rsidR="00EC791E" w:rsidRPr="007F7AC8" w:rsidRDefault="00EC791E" w:rsidP="00EC791E">
      <w:pPr>
        <w:jc w:val="both"/>
        <w:rPr>
          <w:rFonts w:ascii="Calibri" w:hAnsi="Calibri"/>
          <w:sz w:val="22"/>
          <w:szCs w:val="22"/>
        </w:rPr>
      </w:pPr>
      <w:r w:rsidRPr="007F7AC8">
        <w:rPr>
          <w:rFonts w:ascii="Calibri" w:hAnsi="Calibri"/>
          <w:sz w:val="22"/>
          <w:szCs w:val="22"/>
        </w:rPr>
        <w:t>Signature/s ____________________________________________</w:t>
      </w:r>
    </w:p>
    <w:p w:rsidR="002A05FF" w:rsidRDefault="00EC791E" w:rsidP="00EC2A52">
      <w:pPr>
        <w:jc w:val="both"/>
      </w:pPr>
      <w:r w:rsidRPr="007F7AC8">
        <w:rPr>
          <w:rFonts w:ascii="Calibri" w:hAnsi="Calibri"/>
          <w:sz w:val="22"/>
          <w:szCs w:val="22"/>
        </w:rPr>
        <w:t>Date ____________________________________________</w:t>
      </w:r>
      <w:r w:rsidR="00EC2A52">
        <w:rPr>
          <w:rFonts w:ascii="Calibri" w:hAnsi="Calibri"/>
          <w:sz w:val="20"/>
        </w:rPr>
        <w:softHyphen/>
      </w:r>
      <w:r w:rsidR="00EC2A52">
        <w:rPr>
          <w:rFonts w:ascii="Calibri" w:hAnsi="Calibri"/>
          <w:sz w:val="20"/>
        </w:rPr>
        <w:softHyphen/>
      </w:r>
      <w:r w:rsidR="00EC2A52">
        <w:rPr>
          <w:rFonts w:ascii="Calibri" w:hAnsi="Calibri"/>
          <w:sz w:val="20"/>
        </w:rPr>
        <w:softHyphen/>
      </w:r>
      <w:r w:rsidR="00EC2A52">
        <w:rPr>
          <w:rFonts w:ascii="Calibri" w:hAnsi="Calibri"/>
          <w:sz w:val="20"/>
        </w:rPr>
        <w:softHyphen/>
      </w:r>
      <w:r w:rsidR="00EC2A52">
        <w:rPr>
          <w:rFonts w:ascii="Calibri" w:hAnsi="Calibri"/>
          <w:sz w:val="20"/>
        </w:rPr>
        <w:softHyphen/>
      </w:r>
      <w:r w:rsidR="00EC2A52">
        <w:rPr>
          <w:rFonts w:ascii="Calibri" w:hAnsi="Calibri"/>
          <w:sz w:val="20"/>
        </w:rPr>
        <w:softHyphen/>
      </w:r>
      <w:r w:rsidR="00EC2A52">
        <w:rPr>
          <w:rFonts w:ascii="Calibri" w:hAnsi="Calibri"/>
          <w:sz w:val="20"/>
        </w:rPr>
        <w:softHyphen/>
        <w:t>______</w:t>
      </w:r>
    </w:p>
    <w:sectPr w:rsidR="002A05FF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4F" w:rsidRDefault="00CA71BB">
      <w:r>
        <w:separator/>
      </w:r>
    </w:p>
  </w:endnote>
  <w:endnote w:type="continuationSeparator" w:id="0">
    <w:p w:rsidR="00CD454F" w:rsidRDefault="00CA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A" w:rsidRDefault="004F002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4F" w:rsidRDefault="00CA71BB">
      <w:r>
        <w:separator/>
      </w:r>
    </w:p>
  </w:footnote>
  <w:footnote w:type="continuationSeparator" w:id="0">
    <w:p w:rsidR="00CD454F" w:rsidRDefault="00CA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A" w:rsidRDefault="004F002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2A1F"/>
    <w:multiLevelType w:val="multilevel"/>
    <w:tmpl w:val="2B48CA80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224F650D"/>
    <w:multiLevelType w:val="multilevel"/>
    <w:tmpl w:val="CA5E0D3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32C1938"/>
    <w:multiLevelType w:val="multilevel"/>
    <w:tmpl w:val="619AB9D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313F09AE"/>
    <w:multiLevelType w:val="hybridMultilevel"/>
    <w:tmpl w:val="CF0CA2CE"/>
    <w:lvl w:ilvl="0" w:tplc="17B6FC18">
      <w:start w:val="6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668BD"/>
    <w:multiLevelType w:val="hybridMultilevel"/>
    <w:tmpl w:val="06123D1C"/>
    <w:lvl w:ilvl="0" w:tplc="7FC2B616">
      <w:start w:val="6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5B4A"/>
    <w:multiLevelType w:val="hybridMultilevel"/>
    <w:tmpl w:val="FBDA6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AEB"/>
    <w:multiLevelType w:val="hybridMultilevel"/>
    <w:tmpl w:val="7B586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19E6"/>
    <w:multiLevelType w:val="multilevel"/>
    <w:tmpl w:val="6840D08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63D06AB0"/>
    <w:multiLevelType w:val="multilevel"/>
    <w:tmpl w:val="84B6D850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6B317EA0"/>
    <w:multiLevelType w:val="hybridMultilevel"/>
    <w:tmpl w:val="8B941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A"/>
    <w:rsid w:val="00024520"/>
    <w:rsid w:val="002A0229"/>
    <w:rsid w:val="002A05FF"/>
    <w:rsid w:val="00494231"/>
    <w:rsid w:val="004E61A3"/>
    <w:rsid w:val="004F002A"/>
    <w:rsid w:val="00551FD7"/>
    <w:rsid w:val="005C3B53"/>
    <w:rsid w:val="005F7306"/>
    <w:rsid w:val="006C2207"/>
    <w:rsid w:val="007212A4"/>
    <w:rsid w:val="0075631C"/>
    <w:rsid w:val="007F7AC8"/>
    <w:rsid w:val="00A806CB"/>
    <w:rsid w:val="00B54957"/>
    <w:rsid w:val="00CA71BB"/>
    <w:rsid w:val="00CD454F"/>
    <w:rsid w:val="00D74814"/>
    <w:rsid w:val="00DB7E74"/>
    <w:rsid w:val="00E070A0"/>
    <w:rsid w:val="00EC2A52"/>
    <w:rsid w:val="00EC791E"/>
    <w:rsid w:val="00F269A0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8D36-2C1E-4C90-90BF-32C87021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PlainText">
    <w:name w:val="Plain Text"/>
    <w:basedOn w:val="Normal"/>
    <w:link w:val="PlainTextChar"/>
    <w:uiPriority w:val="99"/>
    <w:semiHidden/>
    <w:unhideWhenUsed/>
    <w:rsid w:val="00F26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69A0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B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ryna.com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rryna@tmag.tas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ryna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tmag.tas.gov.au/narryna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11A92E4D.dotm</Template>
  <TotalTime>84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Carlin, Scott</dc:creator>
  <cp:lastModifiedBy>Carlin, Scott</cp:lastModifiedBy>
  <cp:revision>19</cp:revision>
  <cp:lastPrinted>2015-03-30T05:17:00Z</cp:lastPrinted>
  <dcterms:created xsi:type="dcterms:W3CDTF">2015-03-17T22:36:00Z</dcterms:created>
  <dcterms:modified xsi:type="dcterms:W3CDTF">2015-03-30T09:33:00Z</dcterms:modified>
</cp:coreProperties>
</file>